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A8" w:rsidRPr="0027261E" w:rsidRDefault="003D15D4">
      <w:pPr>
        <w:spacing w:after="19" w:line="271" w:lineRule="auto"/>
        <w:ind w:left="806" w:right="372" w:hanging="10"/>
        <w:jc w:val="center"/>
        <w:rPr>
          <w:color w:val="auto"/>
        </w:rPr>
      </w:pPr>
      <w:r w:rsidRPr="0027261E">
        <w:rPr>
          <w:b/>
          <w:color w:val="auto"/>
          <w:sz w:val="32"/>
        </w:rPr>
        <w:t xml:space="preserve">ПАСПОРТ УСЛУГИ (ПРОЦЕССА)  </w:t>
      </w:r>
    </w:p>
    <w:p w:rsidR="002D67A8" w:rsidRPr="0027261E" w:rsidRDefault="003D15D4">
      <w:pPr>
        <w:spacing w:after="19" w:line="271" w:lineRule="auto"/>
        <w:ind w:left="806" w:right="719" w:hanging="10"/>
        <w:jc w:val="center"/>
        <w:rPr>
          <w:color w:val="auto"/>
        </w:rPr>
      </w:pPr>
      <w:r w:rsidRPr="0027261E">
        <w:rPr>
          <w:b/>
          <w:color w:val="auto"/>
          <w:sz w:val="32"/>
        </w:rPr>
        <w:t xml:space="preserve"> «Технологическое присоединение к электрическим сетям ООО «</w:t>
      </w:r>
      <w:r w:rsidR="0027261E">
        <w:rPr>
          <w:b/>
          <w:color w:val="auto"/>
          <w:sz w:val="32"/>
        </w:rPr>
        <w:t>БСК</w:t>
      </w:r>
      <w:r w:rsidRPr="0027261E">
        <w:rPr>
          <w:b/>
          <w:color w:val="auto"/>
          <w:sz w:val="32"/>
        </w:rPr>
        <w:t xml:space="preserve">» энергопринимающих устройств юридических лиц и индивидуальных предпринимателей с максимальной мощностью свыше 150 кВт и менее 670 кВт» </w:t>
      </w:r>
    </w:p>
    <w:p w:rsidR="002D67A8" w:rsidRPr="0027261E" w:rsidRDefault="003D15D4">
      <w:pPr>
        <w:spacing w:after="0" w:line="259" w:lineRule="auto"/>
        <w:ind w:right="0" w:firstLine="0"/>
        <w:jc w:val="left"/>
        <w:rPr>
          <w:color w:val="auto"/>
        </w:rPr>
      </w:pPr>
      <w:r w:rsidRPr="0027261E">
        <w:rPr>
          <w:b/>
          <w:color w:val="auto"/>
          <w:sz w:val="32"/>
        </w:rPr>
        <w:t xml:space="preserve"> </w:t>
      </w:r>
    </w:p>
    <w:p w:rsidR="002D67A8" w:rsidRPr="0027261E" w:rsidRDefault="003D15D4">
      <w:pPr>
        <w:spacing w:after="3" w:line="259" w:lineRule="auto"/>
        <w:ind w:left="10" w:right="-7" w:hanging="10"/>
        <w:jc w:val="right"/>
        <w:rPr>
          <w:color w:val="auto"/>
        </w:rPr>
      </w:pPr>
      <w:r w:rsidRPr="0027261E">
        <w:rPr>
          <w:b/>
          <w:color w:val="auto"/>
          <w:sz w:val="24"/>
        </w:rPr>
        <w:t xml:space="preserve">КРУГ ЗАЯВИТЕЛЕЙ: </w:t>
      </w:r>
      <w:r w:rsidRPr="0027261E">
        <w:rPr>
          <w:color w:val="auto"/>
        </w:rPr>
        <w:t xml:space="preserve">юридическое лицо или индивидуальный предприниматель в целях технологического присоединения энергопринимающих </w:t>
      </w:r>
    </w:p>
    <w:p w:rsidR="002D67A8" w:rsidRPr="0027261E" w:rsidRDefault="003D15D4">
      <w:pPr>
        <w:ind w:left="-15" w:right="0" w:firstLine="0"/>
        <w:rPr>
          <w:color w:val="auto"/>
        </w:rPr>
      </w:pPr>
      <w:r w:rsidRPr="0027261E">
        <w:rPr>
          <w:color w:val="auto"/>
        </w:rPr>
        <w:t xml:space="preserve">устройств, максимальная мощность которых составляет свыше 150 кВт и менее 670 кВт. </w:t>
      </w:r>
    </w:p>
    <w:p w:rsidR="002D67A8" w:rsidRPr="0027261E" w:rsidRDefault="003D15D4">
      <w:pPr>
        <w:spacing w:after="48" w:line="259" w:lineRule="auto"/>
        <w:ind w:left="540" w:right="0" w:firstLine="0"/>
        <w:jc w:val="left"/>
        <w:rPr>
          <w:color w:val="auto"/>
        </w:rPr>
      </w:pPr>
      <w:r w:rsidRPr="0027261E">
        <w:rPr>
          <w:color w:val="auto"/>
        </w:rPr>
        <w:t xml:space="preserve"> </w:t>
      </w:r>
    </w:p>
    <w:p w:rsidR="002D67A8" w:rsidRPr="0027261E" w:rsidRDefault="003D15D4">
      <w:pPr>
        <w:spacing w:after="0" w:line="259" w:lineRule="auto"/>
        <w:ind w:left="562" w:right="0" w:hanging="10"/>
        <w:jc w:val="left"/>
        <w:rPr>
          <w:color w:val="auto"/>
        </w:rPr>
      </w:pPr>
      <w:r w:rsidRPr="0027261E">
        <w:rPr>
          <w:b/>
          <w:color w:val="auto"/>
          <w:sz w:val="24"/>
        </w:rPr>
        <w:t xml:space="preserve">РАЗМЕР ПЛАТЫ ЗА ПРЕДОСТАВЛЕНИЕ УСЛУГИ (ПРОЦЕССА) И ОСНОВАНИЕ ЕЕ ВЗИМАНИЯ:  </w:t>
      </w:r>
    </w:p>
    <w:p w:rsidR="002D67A8" w:rsidRPr="0027261E" w:rsidRDefault="003D15D4">
      <w:pPr>
        <w:ind w:left="-15" w:right="0"/>
        <w:rPr>
          <w:color w:val="auto"/>
        </w:rPr>
      </w:pPr>
      <w:r w:rsidRPr="0027261E">
        <w:rPr>
          <w:color w:val="auto"/>
        </w:rPr>
        <w:t xml:space="preserve">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p>
    <w:p w:rsidR="002D67A8" w:rsidRPr="0027261E" w:rsidRDefault="003D15D4">
      <w:pPr>
        <w:ind w:left="-15" w:right="0"/>
        <w:rPr>
          <w:color w:val="auto"/>
        </w:rPr>
      </w:pPr>
      <w:r w:rsidRPr="0027261E">
        <w:rPr>
          <w:color w:val="auto"/>
        </w:rPr>
        <w:t xml:space="preserve">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22.12.2021г. № 802. </w:t>
      </w:r>
    </w:p>
    <w:p w:rsidR="002D67A8" w:rsidRPr="0027261E" w:rsidRDefault="003D15D4">
      <w:pPr>
        <w:spacing w:after="44"/>
        <w:ind w:left="-15" w:right="0"/>
        <w:rPr>
          <w:color w:val="auto"/>
        </w:rPr>
      </w:pPr>
      <w:r w:rsidRPr="0027261E">
        <w:rPr>
          <w:b/>
          <w:color w:val="auto"/>
        </w:rPr>
        <w:t xml:space="preserve">УСЛОВИЯ ОКАЗАНИЯ УСЛУГИ (ПРОЦЕССА): </w:t>
      </w:r>
      <w:r w:rsidRPr="0027261E">
        <w:rPr>
          <w:color w:val="auto"/>
        </w:rPr>
        <w:t>представление заявителем заявки на технологическое присоединение с приложением необходимого пакета документов</w:t>
      </w:r>
      <w:r w:rsidRPr="0027261E">
        <w:rPr>
          <w:b/>
          <w:color w:val="auto"/>
        </w:rPr>
        <w:t xml:space="preserve">. </w:t>
      </w:r>
    </w:p>
    <w:p w:rsidR="002D67A8" w:rsidRPr="0027261E" w:rsidRDefault="003D15D4">
      <w:pPr>
        <w:ind w:left="-15" w:right="0"/>
        <w:rPr>
          <w:color w:val="auto"/>
        </w:rPr>
      </w:pPr>
      <w:r w:rsidRPr="0027261E">
        <w:rPr>
          <w:b/>
          <w:color w:val="auto"/>
          <w:sz w:val="24"/>
        </w:rPr>
        <w:t>РЕЗУЛЬТАТ ОКАЗАНИЯ УСЛУГИ (ПРОЦЕССА):</w:t>
      </w:r>
      <w:r w:rsidRPr="0027261E">
        <w:rPr>
          <w:color w:val="auto"/>
          <w:sz w:val="24"/>
        </w:rPr>
        <w:t xml:space="preserve"> </w:t>
      </w:r>
      <w:r w:rsidRPr="0027261E">
        <w:rPr>
          <w:color w:val="auto"/>
        </w:rPr>
        <w:t xml:space="preserve">технологическое присоединение энергопринимающих устройств заявителя (в т.ч. объектов микрогенерации). </w:t>
      </w:r>
    </w:p>
    <w:p w:rsidR="002D67A8" w:rsidRPr="0027261E" w:rsidRDefault="003D15D4">
      <w:pPr>
        <w:ind w:left="-15" w:right="0"/>
        <w:rPr>
          <w:color w:val="auto"/>
        </w:rPr>
      </w:pPr>
      <w:r w:rsidRPr="0027261E">
        <w:rPr>
          <w:b/>
          <w:color w:val="auto"/>
          <w:sz w:val="24"/>
        </w:rPr>
        <w:t>ОБЩИЙ СРОК ОКАЗАНИЯ УСЛУГИ (ПРОЦЕССА</w:t>
      </w:r>
      <w:r w:rsidRPr="0027261E">
        <w:rPr>
          <w:b/>
          <w:color w:val="auto"/>
        </w:rPr>
        <w:t xml:space="preserve">): </w:t>
      </w:r>
      <w:r w:rsidRPr="0027261E">
        <w:rPr>
          <w:color w:val="auto"/>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w:t>
      </w:r>
    </w:p>
    <w:p w:rsidR="002D67A8" w:rsidRPr="0027261E" w:rsidRDefault="003D15D4">
      <w:pPr>
        <w:ind w:left="540" w:right="1697" w:firstLine="0"/>
        <w:rPr>
          <w:color w:val="auto"/>
        </w:rPr>
      </w:pPr>
      <w:r w:rsidRPr="0027261E">
        <w:rPr>
          <w:color w:val="auto"/>
        </w:rPr>
        <w:t xml:space="preserve">4 месяца - для заявителей, максимальная мощность энергопринимающих устройств которых составляет до 670 кВт включительно; в иных случаях: </w:t>
      </w:r>
    </w:p>
    <w:p w:rsidR="002D67A8" w:rsidRPr="0027261E" w:rsidRDefault="003D15D4">
      <w:pPr>
        <w:ind w:left="-15" w:right="0"/>
        <w:rPr>
          <w:color w:val="auto"/>
        </w:rPr>
      </w:pPr>
      <w:r w:rsidRPr="0027261E">
        <w:rPr>
          <w:color w:val="auto"/>
        </w:rPr>
        <w:lastRenderedPageBreak/>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2D67A8" w:rsidRPr="0027261E" w:rsidRDefault="003D15D4">
      <w:pPr>
        <w:ind w:left="-15" w:right="0"/>
        <w:rPr>
          <w:color w:val="auto"/>
        </w:rPr>
      </w:pPr>
      <w:r w:rsidRPr="0027261E">
        <w:rPr>
          <w:color w:val="auto"/>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w:t>
      </w:r>
    </w:p>
    <w:p w:rsidR="002D67A8" w:rsidRPr="0027261E" w:rsidRDefault="003D15D4">
      <w:pPr>
        <w:spacing w:after="35" w:line="259" w:lineRule="auto"/>
        <w:ind w:right="0" w:firstLine="0"/>
        <w:jc w:val="left"/>
        <w:rPr>
          <w:color w:val="auto"/>
        </w:rPr>
      </w:pPr>
      <w:r w:rsidRPr="0027261E">
        <w:rPr>
          <w:color w:val="auto"/>
          <w:sz w:val="20"/>
        </w:rPr>
        <w:t xml:space="preserve">           </w:t>
      </w:r>
      <w:r w:rsidRPr="0027261E">
        <w:rPr>
          <w:b/>
          <w:color w:val="auto"/>
          <w:sz w:val="24"/>
        </w:rPr>
        <w:t xml:space="preserve"> </w:t>
      </w:r>
    </w:p>
    <w:p w:rsidR="002D67A8" w:rsidRPr="0027261E" w:rsidRDefault="003D15D4">
      <w:pPr>
        <w:spacing w:after="0" w:line="259" w:lineRule="auto"/>
        <w:ind w:left="562" w:right="0" w:hanging="10"/>
        <w:jc w:val="left"/>
        <w:rPr>
          <w:color w:val="auto"/>
        </w:rPr>
      </w:pPr>
      <w:r w:rsidRPr="0027261E">
        <w:rPr>
          <w:b/>
          <w:color w:val="auto"/>
          <w:sz w:val="24"/>
        </w:rPr>
        <w:t xml:space="preserve">СОСТАВ, ПОСЛЕДОВАТЕЛЬНОСТЬ И СРОКИ ОКАЗАНИЯ УСЛУГИ (ПРОЦЕССА): </w:t>
      </w:r>
    </w:p>
    <w:p w:rsidR="002D67A8" w:rsidRPr="0027261E" w:rsidRDefault="003D15D4">
      <w:pPr>
        <w:spacing w:after="0" w:line="259" w:lineRule="auto"/>
        <w:ind w:right="0" w:firstLine="0"/>
        <w:jc w:val="left"/>
        <w:rPr>
          <w:color w:val="auto"/>
        </w:rPr>
      </w:pPr>
      <w:r w:rsidRPr="0027261E">
        <w:rPr>
          <w:b/>
          <w:color w:val="auto"/>
          <w:sz w:val="24"/>
        </w:rPr>
        <w:t xml:space="preserve"> </w:t>
      </w: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08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1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Подача заявки на технологическое присоединение.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6" w:lineRule="auto"/>
              <w:ind w:left="2" w:right="0" w:firstLine="0"/>
              <w:jc w:val="left"/>
              <w:rPr>
                <w:color w:val="auto"/>
              </w:rPr>
            </w:pPr>
            <w:r w:rsidRPr="0027261E">
              <w:rPr>
                <w:color w:val="auto"/>
              </w:rPr>
              <w:t xml:space="preserve">1.1. Заявитель подает заявку на технологическое присоединение. </w:t>
            </w:r>
          </w:p>
          <w:p w:rsidR="002D67A8" w:rsidRPr="0027261E" w:rsidRDefault="003D15D4">
            <w:pPr>
              <w:spacing w:after="0" w:line="239" w:lineRule="auto"/>
              <w:ind w:left="2" w:right="92" w:firstLine="0"/>
              <w:rPr>
                <w:color w:val="auto"/>
              </w:rPr>
            </w:pPr>
            <w:r w:rsidRPr="0027261E">
              <w:rPr>
                <w:color w:val="auto"/>
              </w:rPr>
              <w:t xml:space="preserve">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Правил, с учетом особенностей, установленных пунктом 8(5) Правил. </w:t>
            </w:r>
          </w:p>
          <w:p w:rsidR="002D67A8" w:rsidRPr="0027261E" w:rsidRDefault="003D15D4">
            <w:pPr>
              <w:spacing w:after="0" w:line="259" w:lineRule="auto"/>
              <w:ind w:left="2"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Обращение заявителя </w:t>
            </w:r>
          </w:p>
          <w:p w:rsidR="002D67A8" w:rsidRPr="0027261E" w:rsidRDefault="003D15D4">
            <w:pPr>
              <w:spacing w:after="0" w:line="277" w:lineRule="auto"/>
              <w:ind w:right="0" w:firstLine="0"/>
              <w:rPr>
                <w:color w:val="auto"/>
              </w:rPr>
            </w:pPr>
            <w:r w:rsidRPr="0027261E">
              <w:rPr>
                <w:color w:val="auto"/>
              </w:rPr>
              <w:t xml:space="preserve">(уполномоченного представителя) с </w:t>
            </w:r>
            <w:r w:rsidR="0027261E" w:rsidRPr="0027261E">
              <w:rPr>
                <w:color w:val="auto"/>
              </w:rPr>
              <w:t>заявкой в</w:t>
            </w:r>
            <w:r w:rsidRPr="0027261E">
              <w:rPr>
                <w:color w:val="auto"/>
              </w:rPr>
              <w:t xml:space="preserve">: </w:t>
            </w:r>
          </w:p>
          <w:p w:rsidR="002D67A8" w:rsidRPr="0027261E" w:rsidRDefault="003D15D4">
            <w:pPr>
              <w:spacing w:after="44" w:line="259" w:lineRule="auto"/>
              <w:ind w:right="0" w:firstLine="0"/>
              <w:jc w:val="left"/>
              <w:rPr>
                <w:color w:val="auto"/>
              </w:rPr>
            </w:pPr>
            <w:r w:rsidRPr="0027261E">
              <w:rPr>
                <w:color w:val="auto"/>
              </w:rPr>
              <w:lastRenderedPageBreak/>
              <w:t xml:space="preserve">- очно </w:t>
            </w:r>
            <w:r w:rsidR="0027261E">
              <w:rPr>
                <w:color w:val="auto"/>
              </w:rPr>
              <w:t>ООО «БСК»</w:t>
            </w:r>
            <w:r w:rsidRPr="0027261E">
              <w:rPr>
                <w:color w:val="auto"/>
                <w:vertAlign w:val="superscript"/>
              </w:rPr>
              <w:footnoteReference w:id="1"/>
            </w:r>
            <w:r w:rsidRPr="0027261E">
              <w:rPr>
                <w:color w:val="auto"/>
              </w:rPr>
              <w:t>;</w:t>
            </w:r>
            <w:r w:rsidRPr="0027261E">
              <w:rPr>
                <w:color w:val="auto"/>
                <w:vertAlign w:val="superscript"/>
              </w:rPr>
              <w:t xml:space="preserve"> </w:t>
            </w:r>
          </w:p>
          <w:p w:rsidR="002D67A8" w:rsidRPr="0027261E" w:rsidRDefault="003D15D4">
            <w:pPr>
              <w:spacing w:after="0" w:line="259" w:lineRule="auto"/>
              <w:ind w:right="152" w:firstLine="0"/>
              <w:rPr>
                <w:color w:val="auto"/>
              </w:rPr>
            </w:pPr>
            <w:r w:rsidRPr="0027261E">
              <w:rPr>
                <w:color w:val="auto"/>
              </w:rPr>
              <w:t xml:space="preserve">-в электронной форме через «Личный кабинет потребителя услуг по технологическому присоединению»  на  официальном сайте  ООО «Башкирэнерго» в сети «Интернет» </w:t>
            </w:r>
            <w:hyperlink r:id="rId7">
              <w:r w:rsidRPr="0027261E">
                <w:rPr>
                  <w:color w:val="auto"/>
                  <w:u w:val="single" w:color="0000FF"/>
                </w:rPr>
                <w:t>http</w:t>
              </w:r>
            </w:hyperlink>
            <w:hyperlink r:id="rId8">
              <w:r w:rsidRPr="0027261E">
                <w:rPr>
                  <w:color w:val="auto"/>
                  <w:u w:val="single" w:color="0000FF"/>
                </w:rPr>
                <w:t>://</w:t>
              </w:r>
            </w:hyperlink>
            <w:hyperlink r:id="rId9">
              <w:r w:rsidRPr="0027261E">
                <w:rPr>
                  <w:color w:val="auto"/>
                  <w:u w:val="single" w:color="0000FF"/>
                </w:rPr>
                <w:t>www</w:t>
              </w:r>
            </w:hyperlink>
            <w:hyperlink r:id="rId10">
              <w:r w:rsidRPr="0027261E">
                <w:rPr>
                  <w:color w:val="auto"/>
                  <w:u w:val="single" w:color="0000FF"/>
                </w:rPr>
                <w:t>.</w:t>
              </w:r>
            </w:hyperlink>
            <w:hyperlink r:id="rId11">
              <w:proofErr w:type="spellStart"/>
              <w:r w:rsidR="0027261E">
                <w:rPr>
                  <w:color w:val="auto"/>
                  <w:u w:val="single" w:color="0000FF"/>
                  <w:lang w:val="en-US"/>
                </w:rPr>
                <w:t>bsk</w:t>
              </w:r>
              <w:proofErr w:type="spellEnd"/>
              <w:r w:rsidR="0027261E" w:rsidRPr="0027261E">
                <w:rPr>
                  <w:color w:val="auto"/>
                  <w:u w:val="single" w:color="0000FF"/>
                </w:rPr>
                <w:t>-</w:t>
              </w:r>
              <w:proofErr w:type="spellStart"/>
              <w:r w:rsidR="0027261E">
                <w:rPr>
                  <w:color w:val="auto"/>
                  <w:u w:val="single" w:color="0000FF"/>
                  <w:lang w:val="en-US"/>
                </w:rPr>
                <w:t>ees</w:t>
              </w:r>
              <w:proofErr w:type="spellEnd"/>
            </w:hyperlink>
            <w:hyperlink r:id="rId12">
              <w:r w:rsidRPr="0027261E">
                <w:rPr>
                  <w:color w:val="auto"/>
                  <w:u w:val="single" w:color="0000FF"/>
                </w:rPr>
                <w:t>.</w:t>
              </w:r>
            </w:hyperlink>
            <w:hyperlink r:id="rId13">
              <w:r w:rsidRPr="0027261E">
                <w:rPr>
                  <w:color w:val="auto"/>
                  <w:u w:val="single" w:color="0000FF"/>
                </w:rPr>
                <w:t>ru</w:t>
              </w:r>
            </w:hyperlink>
            <w:hyperlink r:id="rId14">
              <w:r w:rsidRPr="0027261E">
                <w:rPr>
                  <w:color w:val="auto"/>
                  <w:u w:val="single" w:color="0000FF"/>
                </w:rPr>
                <w:t>/</w:t>
              </w:r>
            </w:hyperlink>
            <w:hyperlink r:id="rId15">
              <w:r w:rsidRPr="0027261E">
                <w:rPr>
                  <w:color w:val="auto"/>
                </w:rPr>
                <w:t xml:space="preserve"> </w:t>
              </w:r>
            </w:hyperlink>
            <w:r w:rsidRPr="0027261E">
              <w:rPr>
                <w:color w:val="auto"/>
              </w:rPr>
              <w:t>(либо</w:t>
            </w:r>
            <w:r w:rsidRPr="0027261E">
              <w:rPr>
                <w:rFonts w:ascii="Calibri" w:eastAsia="Calibri" w:hAnsi="Calibri" w:cs="Calibri"/>
                <w:color w:val="auto"/>
              </w:rPr>
              <w:t xml:space="preserve"> </w:t>
            </w:r>
            <w:r w:rsidRPr="0027261E">
              <w:rPr>
                <w:color w:val="auto"/>
              </w:rPr>
              <w:t xml:space="preserve">посредством переадресации на официальный сайт, обеспечивающий возможность направлять заявку и прилагаемые документы); - по почте.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lastRenderedPageBreak/>
              <w:t xml:space="preserve">Не ограничен.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Пункты 8-10, 12(1) </w:t>
            </w:r>
          </w:p>
          <w:p w:rsidR="002D67A8" w:rsidRPr="0027261E" w:rsidRDefault="003D15D4">
            <w:pPr>
              <w:spacing w:after="0" w:line="259" w:lineRule="auto"/>
              <w:ind w:right="0" w:firstLine="0"/>
              <w:jc w:val="left"/>
              <w:rPr>
                <w:color w:val="auto"/>
              </w:rPr>
            </w:pPr>
            <w:r w:rsidRPr="0027261E">
              <w:rPr>
                <w:color w:val="auto"/>
              </w:rPr>
              <w:lastRenderedPageBreak/>
              <w:t xml:space="preserve">Правил </w:t>
            </w:r>
            <w:r w:rsidRPr="0027261E">
              <w:rPr>
                <w:color w:val="auto"/>
                <w:vertAlign w:val="superscript"/>
              </w:rPr>
              <w:footnoteReference w:id="2"/>
            </w:r>
            <w:r w:rsidRPr="0027261E">
              <w:rPr>
                <w:color w:val="auto"/>
              </w:rPr>
              <w:t xml:space="preserve"> </w:t>
            </w:r>
          </w:p>
        </w:tc>
      </w:tr>
      <w:tr w:rsidR="002D67A8" w:rsidRPr="0027261E">
        <w:trPr>
          <w:trHeight w:val="76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93" w:firstLine="0"/>
              <w:rPr>
                <w:color w:val="auto"/>
              </w:rPr>
            </w:pPr>
            <w:r w:rsidRPr="0027261E">
              <w:rPr>
                <w:color w:val="auto"/>
              </w:rPr>
              <w:t xml:space="preserve">1.2. В случае наличия у заявителя договора, обеспечивающего продажу электрической энергии (мощности) на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По желанию заявителя заполняется соответствующий раздел заявки с приложением документов,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До завершения процедуры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99" w:firstLine="0"/>
              <w:jc w:val="left"/>
              <w:rPr>
                <w:color w:val="auto"/>
              </w:rPr>
            </w:pPr>
            <w:r w:rsidRPr="0027261E">
              <w:rPr>
                <w:color w:val="auto"/>
              </w:rPr>
              <w:t xml:space="preserve">Пункт </w:t>
            </w:r>
            <w:r w:rsidR="0027261E" w:rsidRPr="0027261E">
              <w:rPr>
                <w:color w:val="auto"/>
              </w:rPr>
              <w:t>8, подпункт</w:t>
            </w:r>
            <w:r w:rsidRPr="0027261E">
              <w:rPr>
                <w:color w:val="auto"/>
              </w:rPr>
              <w:t xml:space="preserve"> «л» пункта 9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3"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33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4" w:lineRule="auto"/>
              <w:ind w:left="2" w:right="0" w:firstLine="0"/>
              <w:jc w:val="left"/>
              <w:rPr>
                <w:color w:val="auto"/>
              </w:rPr>
            </w:pPr>
            <w:r w:rsidRPr="0027261E">
              <w:rPr>
                <w:color w:val="auto"/>
              </w:rPr>
              <w:t xml:space="preserve">розничном рынке, в рамках которого заявителем предполагается осуществление энергоснабжения </w:t>
            </w:r>
            <w:r w:rsidRPr="0027261E">
              <w:rPr>
                <w:color w:val="auto"/>
              </w:rPr>
              <w:tab/>
              <w:t xml:space="preserve">энергопринимающих устройств, в отношении которых подается заявка, </w:t>
            </w:r>
            <w:r w:rsidRPr="0027261E">
              <w:rPr>
                <w:color w:val="auto"/>
              </w:rPr>
              <w:tab/>
              <w:t xml:space="preserve">в </w:t>
            </w:r>
            <w:r w:rsidRPr="0027261E">
              <w:rPr>
                <w:color w:val="auto"/>
              </w:rPr>
              <w:tab/>
              <w:t xml:space="preserve">заявке </w:t>
            </w:r>
            <w:r w:rsidRPr="0027261E">
              <w:rPr>
                <w:color w:val="auto"/>
              </w:rPr>
              <w:tab/>
              <w:t xml:space="preserve">указываются наименование субъекта розничного рынка, номер и дата указанного договора с приложением </w:t>
            </w:r>
            <w:r w:rsidRPr="0027261E">
              <w:rPr>
                <w:color w:val="auto"/>
              </w:rPr>
              <w:tab/>
              <w:t xml:space="preserve">документов, подтверждающих </w:t>
            </w:r>
            <w:r w:rsidRPr="0027261E">
              <w:rPr>
                <w:color w:val="auto"/>
              </w:rPr>
              <w:tab/>
              <w:t xml:space="preserve">полномочия представителя заявителя на заключение такого договора. </w:t>
            </w:r>
          </w:p>
          <w:p w:rsidR="002D67A8" w:rsidRPr="0027261E" w:rsidRDefault="003D15D4">
            <w:pPr>
              <w:spacing w:after="0" w:line="259" w:lineRule="auto"/>
              <w:ind w:left="2" w:right="0" w:firstLine="0"/>
              <w:jc w:val="left"/>
              <w:rPr>
                <w:color w:val="auto"/>
              </w:rPr>
            </w:pPr>
            <w:r w:rsidRPr="0027261E">
              <w:rPr>
                <w:color w:val="auto"/>
              </w:rPr>
              <w:t xml:space="preserve">По желанию заявителя, при его намерении заключить договор энергоснабжения (купли-продажи (поставки)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6">
              <w:r w:rsidRPr="0027261E">
                <w:rPr>
                  <w:color w:val="auto"/>
                </w:rPr>
                <w:t>пунктом 3</w:t>
              </w:r>
            </w:hyperlink>
            <w:r w:rsidRPr="0027261E">
              <w:rPr>
                <w:color w:val="auto"/>
                <w:vertAlign w:val="superscript"/>
              </w:rPr>
              <w:footnoteReference w:id="3"/>
            </w:r>
            <w:hyperlink r:id="rId17">
              <w:r w:rsidRPr="0027261E">
                <w:rPr>
                  <w:color w:val="auto"/>
                </w:rPr>
                <w:t xml:space="preserve"> </w:t>
              </w:r>
            </w:hyperlink>
            <w:r w:rsidRPr="0027261E">
              <w:rPr>
                <w:color w:val="auto"/>
              </w:rPr>
              <w:t xml:space="preserve">Основных положений.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3" w:lineRule="auto"/>
              <w:ind w:right="0" w:firstLine="0"/>
              <w:jc w:val="left"/>
              <w:rPr>
                <w:color w:val="auto"/>
              </w:rPr>
            </w:pPr>
            <w:r w:rsidRPr="0027261E">
              <w:rPr>
                <w:color w:val="auto"/>
              </w:rPr>
              <w:t xml:space="preserve">предусмотренных п.34 Основных положений. </w:t>
            </w:r>
          </w:p>
          <w:p w:rsidR="002D67A8" w:rsidRPr="0027261E" w:rsidRDefault="003D15D4">
            <w:pPr>
              <w:spacing w:after="0" w:line="247" w:lineRule="auto"/>
              <w:ind w:right="94" w:firstLine="0"/>
              <w:rPr>
                <w:color w:val="auto"/>
              </w:rPr>
            </w:pPr>
            <w:r w:rsidRPr="0027261E">
              <w:rPr>
                <w:color w:val="auto"/>
              </w:rPr>
              <w:t xml:space="preserve">В случае подачи заявки очно или почтой – представляется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 </w:t>
            </w:r>
          </w:p>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технологического присоединения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7261E">
            <w:pPr>
              <w:spacing w:after="48" w:line="236" w:lineRule="auto"/>
              <w:ind w:right="0" w:firstLine="0"/>
              <w:jc w:val="left"/>
              <w:rPr>
                <w:color w:val="auto"/>
              </w:rPr>
            </w:pPr>
            <w:hyperlink r:id="rId18">
              <w:r w:rsidR="003D15D4" w:rsidRPr="0027261E">
                <w:rPr>
                  <w:color w:val="auto"/>
                </w:rPr>
                <w:t>Пункты</w:t>
              </w:r>
            </w:hyperlink>
            <w:r w:rsidR="003D15D4" w:rsidRPr="0027261E">
              <w:rPr>
                <w:color w:val="auto"/>
              </w:rPr>
              <w:t xml:space="preserve"> 33, 34 Основных </w:t>
            </w:r>
          </w:p>
          <w:p w:rsidR="002D67A8" w:rsidRPr="0027261E" w:rsidRDefault="003D15D4">
            <w:pPr>
              <w:spacing w:after="0" w:line="259" w:lineRule="auto"/>
              <w:ind w:right="0" w:firstLine="0"/>
              <w:jc w:val="left"/>
              <w:rPr>
                <w:color w:val="auto"/>
              </w:rPr>
            </w:pPr>
            <w:r w:rsidRPr="0027261E">
              <w:rPr>
                <w:color w:val="auto"/>
              </w:rPr>
              <w:t>положений</w:t>
            </w:r>
            <w:r w:rsidRPr="0027261E">
              <w:rPr>
                <w:rFonts w:ascii="Calibri" w:eastAsia="Calibri" w:hAnsi="Calibri" w:cs="Calibri"/>
                <w:color w:val="auto"/>
              </w:rPr>
              <w:t>3</w:t>
            </w: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r w:rsidR="002D67A8" w:rsidRPr="0027261E">
        <w:trPr>
          <w:trHeight w:val="102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48" w:firstLine="0"/>
              <w:jc w:val="left"/>
              <w:rPr>
                <w:color w:val="auto"/>
              </w:rPr>
            </w:pPr>
            <w:r w:rsidRPr="0027261E">
              <w:rPr>
                <w:color w:val="auto"/>
              </w:rPr>
              <w:t xml:space="preserve">1.3. Заявитель начиная с даты заключения договора вправе самостоятельно направить необходимые для заключения договора, обеспечивающего продажу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гл. III Основных положений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6" w:type="dxa"/>
          <w:right w:w="3"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7"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11"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11"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257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41" w:firstLine="0"/>
              <w:jc w:val="left"/>
              <w:rPr>
                <w:color w:val="auto"/>
              </w:rPr>
            </w:pPr>
            <w:r w:rsidRPr="0027261E">
              <w:rPr>
                <w:color w:val="auto"/>
              </w:rPr>
              <w:t xml:space="preserve">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9">
              <w:r w:rsidRPr="0027261E">
                <w:rPr>
                  <w:rFonts w:ascii="Calibri" w:eastAsia="Calibri" w:hAnsi="Calibri" w:cs="Calibri"/>
                  <w:color w:val="auto"/>
                </w:rPr>
                <w:t xml:space="preserve">Основными </w:t>
              </w:r>
            </w:hyperlink>
            <w:hyperlink r:id="rId20">
              <w:r w:rsidRPr="0027261E">
                <w:rPr>
                  <w:rFonts w:ascii="Calibri" w:eastAsia="Calibri" w:hAnsi="Calibri" w:cs="Calibri"/>
                  <w:color w:val="auto"/>
                </w:rPr>
                <w:t>положениями</w:t>
              </w:r>
            </w:hyperlink>
            <w:hyperlink r:id="rId21">
              <w:r w:rsidRPr="0027261E">
                <w:rPr>
                  <w:color w:val="auto"/>
                </w:rPr>
                <w:t xml:space="preserve"> </w:t>
              </w:r>
            </w:hyperlink>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56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1" w:line="246" w:lineRule="auto"/>
              <w:ind w:left="2" w:right="105" w:firstLine="0"/>
              <w:rPr>
                <w:color w:val="auto"/>
              </w:rPr>
            </w:pPr>
            <w:r w:rsidRPr="0027261E">
              <w:rPr>
                <w:color w:val="auto"/>
              </w:rPr>
              <w:t xml:space="preserve">1.4.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 </w:t>
            </w:r>
          </w:p>
          <w:p w:rsidR="002D67A8" w:rsidRPr="0027261E" w:rsidRDefault="003D15D4">
            <w:pPr>
              <w:spacing w:after="0" w:line="259" w:lineRule="auto"/>
              <w:ind w:left="2" w:right="0" w:firstLine="0"/>
              <w:jc w:val="left"/>
              <w:rPr>
                <w:color w:val="auto"/>
              </w:rPr>
            </w:pPr>
            <w:r w:rsidRPr="0027261E">
              <w:rPr>
                <w:color w:val="auto"/>
              </w:rPr>
              <w:t xml:space="preserve">Правил. </w:t>
            </w:r>
          </w:p>
          <w:p w:rsidR="002D67A8" w:rsidRPr="0027261E" w:rsidRDefault="003D15D4">
            <w:pPr>
              <w:spacing w:after="0" w:line="243" w:lineRule="auto"/>
              <w:ind w:left="2" w:right="105" w:firstLine="0"/>
              <w:rPr>
                <w:color w:val="auto"/>
              </w:rPr>
            </w:pPr>
            <w:r w:rsidRPr="0027261E">
              <w:rPr>
                <w:color w:val="auto"/>
              </w:rPr>
              <w:t xml:space="preserve">При отсутствии сведений и документов, </w:t>
            </w:r>
            <w:proofErr w:type="gramStart"/>
            <w:r w:rsidRPr="0027261E">
              <w:rPr>
                <w:color w:val="auto"/>
              </w:rPr>
              <w:t>установленных  законодательством</w:t>
            </w:r>
            <w:proofErr w:type="gramEnd"/>
            <w:r w:rsidRPr="0027261E">
              <w:rPr>
                <w:color w:val="auto"/>
              </w:rPr>
              <w:t xml:space="preserve">, сетевая организация направляет заявителю уведомление о необходимости представления недостающих  сведений и (или) документы и приостанавливает рассмотрение заявки до получения недостающих сведений и документов. </w:t>
            </w:r>
          </w:p>
          <w:p w:rsidR="002D67A8" w:rsidRPr="0027261E" w:rsidRDefault="003D15D4">
            <w:pPr>
              <w:spacing w:after="0" w:line="259" w:lineRule="auto"/>
              <w:ind w:left="2"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numPr>
                <w:ilvl w:val="0"/>
                <w:numId w:val="1"/>
              </w:numPr>
              <w:spacing w:after="0" w:line="238" w:lineRule="auto"/>
              <w:ind w:right="53" w:firstLine="0"/>
              <w:jc w:val="left"/>
              <w:rPr>
                <w:color w:val="auto"/>
              </w:rPr>
            </w:pPr>
            <w:r w:rsidRPr="0027261E">
              <w:rPr>
                <w:color w:val="auto"/>
              </w:rPr>
              <w:t xml:space="preserve">уведомление заявителя содержащее указание на сведения (документы), которые в соответствии с настоящими </w:t>
            </w:r>
          </w:p>
          <w:p w:rsidR="002D67A8" w:rsidRPr="0027261E" w:rsidRDefault="003D15D4">
            <w:pPr>
              <w:spacing w:after="35" w:line="245" w:lineRule="auto"/>
              <w:ind w:right="104" w:firstLine="0"/>
              <w:rPr>
                <w:color w:val="auto"/>
              </w:rPr>
            </w:pPr>
            <w:r w:rsidRPr="0027261E">
              <w:rPr>
                <w:color w:val="auto"/>
              </w:rPr>
              <w:t xml:space="preserve">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том числе через </w:t>
            </w:r>
          </w:p>
          <w:p w:rsidR="002D67A8" w:rsidRPr="0027261E" w:rsidRDefault="003D15D4">
            <w:pPr>
              <w:spacing w:after="16" w:line="259" w:lineRule="auto"/>
              <w:ind w:right="0" w:firstLine="0"/>
              <w:jc w:val="left"/>
              <w:rPr>
                <w:color w:val="auto"/>
              </w:rPr>
            </w:pPr>
            <w:r w:rsidRPr="0027261E">
              <w:rPr>
                <w:color w:val="auto"/>
              </w:rPr>
              <w:t xml:space="preserve">СМС –сообщение); </w:t>
            </w:r>
          </w:p>
          <w:p w:rsidR="002D67A8" w:rsidRPr="0027261E" w:rsidRDefault="003D15D4">
            <w:pPr>
              <w:numPr>
                <w:ilvl w:val="0"/>
                <w:numId w:val="1"/>
              </w:numPr>
              <w:spacing w:after="0" w:line="259" w:lineRule="auto"/>
              <w:ind w:right="53" w:firstLine="0"/>
              <w:jc w:val="left"/>
              <w:rPr>
                <w:color w:val="auto"/>
              </w:rPr>
            </w:pPr>
            <w:r w:rsidRPr="0027261E">
              <w:rPr>
                <w:color w:val="auto"/>
              </w:rPr>
              <w:t xml:space="preserve">направление </w:t>
            </w:r>
            <w:r w:rsidR="0027261E" w:rsidRPr="0027261E">
              <w:rPr>
                <w:color w:val="auto"/>
              </w:rPr>
              <w:t>уведомления по</w:t>
            </w:r>
            <w:r w:rsidRPr="0027261E">
              <w:rPr>
                <w:color w:val="auto"/>
              </w:rPr>
              <w:t xml:space="preserve"> почте;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5" w:line="236" w:lineRule="auto"/>
              <w:ind w:left="1" w:right="0" w:firstLine="0"/>
              <w:rPr>
                <w:color w:val="auto"/>
              </w:rPr>
            </w:pPr>
            <w:r w:rsidRPr="0027261E">
              <w:rPr>
                <w:color w:val="auto"/>
              </w:rPr>
              <w:t xml:space="preserve"> не позднее 3 рабочих дней со дня </w:t>
            </w:r>
          </w:p>
          <w:p w:rsidR="002D67A8" w:rsidRPr="0027261E" w:rsidRDefault="003D15D4">
            <w:pPr>
              <w:spacing w:after="0" w:line="259" w:lineRule="auto"/>
              <w:ind w:left="1" w:right="0" w:firstLine="0"/>
              <w:jc w:val="left"/>
              <w:rPr>
                <w:color w:val="auto"/>
              </w:rPr>
            </w:pPr>
            <w:r w:rsidRPr="0027261E">
              <w:rPr>
                <w:color w:val="auto"/>
              </w:rPr>
              <w:t xml:space="preserve">получения заявки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15 Правил  </w:t>
            </w:r>
          </w:p>
        </w:tc>
      </w:tr>
      <w:tr w:rsidR="002D67A8" w:rsidRPr="0027261E">
        <w:trPr>
          <w:trHeight w:val="1277"/>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105" w:firstLine="0"/>
              <w:rPr>
                <w:color w:val="auto"/>
              </w:rPr>
            </w:pPr>
            <w:r w:rsidRPr="0027261E">
              <w:rPr>
                <w:color w:val="auto"/>
              </w:rPr>
              <w:t xml:space="preserve">1.5 Заявитель после получения уведомления о необходимости представления </w:t>
            </w:r>
            <w:r w:rsidR="0027261E" w:rsidRPr="0027261E">
              <w:rPr>
                <w:color w:val="auto"/>
              </w:rPr>
              <w:t>недостающих сведений</w:t>
            </w:r>
            <w:r w:rsidRPr="0027261E">
              <w:rPr>
                <w:color w:val="auto"/>
              </w:rPr>
              <w:t xml:space="preserve"> и (или) документов направляет (</w:t>
            </w:r>
            <w:r w:rsidR="0027261E" w:rsidRPr="0027261E">
              <w:rPr>
                <w:color w:val="auto"/>
              </w:rPr>
              <w:t>передает) их</w:t>
            </w:r>
            <w:r w:rsidRPr="0027261E">
              <w:rPr>
                <w:color w:val="auto"/>
              </w:rPr>
              <w:t xml:space="preserve"> сетевой организации.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6" w:firstLine="0"/>
              <w:rPr>
                <w:color w:val="auto"/>
              </w:rPr>
            </w:pPr>
            <w:r w:rsidRPr="0027261E">
              <w:rPr>
                <w:color w:val="auto"/>
              </w:rPr>
              <w:t xml:space="preserve">передача заявителем в </w:t>
            </w:r>
            <w:r w:rsidR="0027261E">
              <w:rPr>
                <w:color w:val="auto"/>
              </w:rPr>
              <w:t>ООО «БСК»</w:t>
            </w:r>
            <w:r w:rsidRPr="0027261E">
              <w:rPr>
                <w:color w:val="auto"/>
              </w:rPr>
              <w:t xml:space="preserve"> (очно/направление по почте/ через личный кабинет потребителя услуг) недостающих сведений/документов.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6" w:lineRule="auto"/>
              <w:ind w:left="1" w:right="0" w:firstLine="0"/>
              <w:rPr>
                <w:color w:val="auto"/>
              </w:rPr>
            </w:pPr>
            <w:r w:rsidRPr="0027261E">
              <w:rPr>
                <w:color w:val="auto"/>
              </w:rPr>
              <w:t xml:space="preserve">в течение 20 рабочих дней со дня </w:t>
            </w:r>
          </w:p>
          <w:p w:rsidR="002D67A8" w:rsidRPr="0027261E" w:rsidRDefault="003D15D4">
            <w:pPr>
              <w:spacing w:after="0" w:line="259" w:lineRule="auto"/>
              <w:ind w:left="1" w:right="67" w:firstLine="0"/>
              <w:jc w:val="left"/>
              <w:rPr>
                <w:color w:val="auto"/>
              </w:rPr>
            </w:pPr>
            <w:r w:rsidRPr="0027261E">
              <w:rPr>
                <w:color w:val="auto"/>
              </w:rPr>
              <w:t xml:space="preserve">получения указанного уведомления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127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95" w:firstLine="0"/>
              <w:rPr>
                <w:color w:val="auto"/>
              </w:rPr>
            </w:pPr>
            <w:proofErr w:type="gramStart"/>
            <w:r w:rsidRPr="0027261E">
              <w:rPr>
                <w:color w:val="auto"/>
              </w:rPr>
              <w:t>1.6 В</w:t>
            </w:r>
            <w:proofErr w:type="gramEnd"/>
            <w:r w:rsidRPr="0027261E">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9" w:line="258" w:lineRule="auto"/>
              <w:ind w:right="0" w:firstLine="0"/>
              <w:jc w:val="left"/>
              <w:rPr>
                <w:color w:val="auto"/>
              </w:rPr>
            </w:pPr>
            <w:r w:rsidRPr="0027261E">
              <w:rPr>
                <w:color w:val="auto"/>
              </w:rPr>
              <w:t xml:space="preserve">-уведомление заявителя об аннулировании заявки (в том числе через СМС –сообщение); </w:t>
            </w:r>
          </w:p>
          <w:p w:rsidR="002D67A8" w:rsidRPr="0027261E" w:rsidRDefault="003D15D4">
            <w:pPr>
              <w:spacing w:after="0" w:line="259" w:lineRule="auto"/>
              <w:ind w:right="0" w:firstLine="0"/>
              <w:jc w:val="left"/>
              <w:rPr>
                <w:color w:val="auto"/>
              </w:rPr>
            </w:pPr>
            <w:r w:rsidRPr="0027261E">
              <w:rPr>
                <w:color w:val="auto"/>
              </w:rPr>
              <w:t xml:space="preserve">- направление </w:t>
            </w:r>
            <w:r w:rsidR="0027261E" w:rsidRPr="0027261E">
              <w:rPr>
                <w:color w:val="auto"/>
              </w:rPr>
              <w:t>уведомления по</w:t>
            </w:r>
            <w:r w:rsidRPr="0027261E">
              <w:rPr>
                <w:color w:val="auto"/>
              </w:rPr>
              <w:t xml:space="preserve"> почте;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в течение 3 рабочих дней со дня принятия решения </w:t>
            </w:r>
            <w:r w:rsidRPr="0027261E">
              <w:rPr>
                <w:color w:val="auto"/>
              </w:rPr>
              <w:tab/>
              <w:t xml:space="preserve">об аннулировании   заявки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r>
      <w:tr w:rsidR="002D67A8" w:rsidRPr="0027261E">
        <w:trPr>
          <w:trHeight w:val="760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lastRenderedPageBreak/>
              <w:t xml:space="preserve">2 </w:t>
            </w:r>
          </w:p>
          <w:p w:rsidR="002D67A8" w:rsidRPr="0027261E" w:rsidRDefault="003D15D4">
            <w:pPr>
              <w:spacing w:after="0" w:line="259" w:lineRule="auto"/>
              <w:ind w:left="2" w:right="0" w:firstLine="0"/>
              <w:jc w:val="left"/>
              <w:rPr>
                <w:color w:val="auto"/>
              </w:rPr>
            </w:pPr>
            <w:r w:rsidRPr="0027261E">
              <w:rPr>
                <w:color w:val="auto"/>
              </w:rPr>
              <w:t xml:space="preserve"> </w:t>
            </w:r>
          </w:p>
          <w:p w:rsidR="002D67A8" w:rsidRPr="0027261E" w:rsidRDefault="003D15D4">
            <w:pPr>
              <w:spacing w:after="0" w:line="259" w:lineRule="auto"/>
              <w:ind w:left="2" w:right="0" w:firstLine="0"/>
              <w:jc w:val="left"/>
              <w:rPr>
                <w:color w:val="auto"/>
              </w:rPr>
            </w:pPr>
            <w:r w:rsidRPr="0027261E">
              <w:rPr>
                <w:color w:val="auto"/>
              </w:rPr>
              <w:t xml:space="preserve"> </w:t>
            </w:r>
          </w:p>
          <w:p w:rsidR="002D67A8" w:rsidRPr="0027261E" w:rsidRDefault="003D15D4">
            <w:pPr>
              <w:spacing w:after="0" w:line="259" w:lineRule="auto"/>
              <w:ind w:left="2" w:right="0" w:firstLine="0"/>
              <w:jc w:val="left"/>
              <w:rPr>
                <w:color w:val="auto"/>
              </w:rPr>
            </w:pPr>
            <w:r w:rsidRPr="0027261E">
              <w:rPr>
                <w:color w:val="auto"/>
              </w:rPr>
              <w:t xml:space="preserve"> </w:t>
            </w:r>
          </w:p>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Заключение договора об осуществлении технологического присоединения к электрическим сетям</w:t>
            </w:r>
            <w:r w:rsidRPr="0027261E">
              <w:rPr>
                <w:rFonts w:ascii="Calibri" w:eastAsia="Calibri" w:hAnsi="Calibri" w:cs="Calibri"/>
                <w:color w:val="auto"/>
              </w:rPr>
              <w:t>.</w:t>
            </w: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left="2" w:right="0" w:firstLine="0"/>
              <w:jc w:val="left"/>
              <w:rPr>
                <w:color w:val="auto"/>
              </w:rPr>
            </w:pPr>
            <w:r w:rsidRPr="0027261E">
              <w:rPr>
                <w:color w:val="auto"/>
              </w:rPr>
              <w:t xml:space="preserve">2.1. Направление сетевой организацией в адрес заявителя (выдача при очном посещении </w:t>
            </w:r>
            <w:r w:rsidR="0027261E">
              <w:rPr>
                <w:color w:val="auto"/>
              </w:rPr>
              <w:t>ООО «БСК»</w:t>
            </w:r>
            <w:r w:rsidRPr="0027261E">
              <w:rPr>
                <w:color w:val="auto"/>
              </w:rPr>
              <w:t xml:space="preserve">) в бумажном виде для подписания заполненного и подписанного проекта договора в двух экземплярах и подписанных технических условий, являющихся неотъемлемым приложением к договору.  </w:t>
            </w:r>
          </w:p>
          <w:p w:rsidR="002D67A8" w:rsidRPr="0027261E" w:rsidRDefault="003D15D4">
            <w:pPr>
              <w:spacing w:after="0" w:line="259" w:lineRule="auto"/>
              <w:ind w:left="2" w:right="0" w:firstLine="0"/>
              <w:jc w:val="left"/>
              <w:rPr>
                <w:color w:val="auto"/>
              </w:rPr>
            </w:pPr>
            <w:r w:rsidRPr="0027261E">
              <w:rPr>
                <w:color w:val="auto"/>
              </w:rPr>
              <w:t xml:space="preserve">После получения недостающих сведений </w:t>
            </w:r>
          </w:p>
          <w:p w:rsidR="002D67A8" w:rsidRPr="0027261E" w:rsidRDefault="003D15D4">
            <w:pPr>
              <w:spacing w:after="0" w:line="259" w:lineRule="auto"/>
              <w:ind w:left="2" w:right="143" w:firstLine="0"/>
              <w:jc w:val="left"/>
              <w:rPr>
                <w:color w:val="auto"/>
              </w:rPr>
            </w:pPr>
            <w:r w:rsidRPr="0027261E">
              <w:rPr>
                <w:color w:val="auto"/>
              </w:rPr>
              <w:t xml:space="preserve">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 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5" w:lineRule="auto"/>
              <w:ind w:right="0" w:firstLine="0"/>
              <w:jc w:val="left"/>
              <w:rPr>
                <w:color w:val="auto"/>
              </w:rPr>
            </w:pPr>
            <w:r w:rsidRPr="0027261E">
              <w:rPr>
                <w:color w:val="auto"/>
              </w:rPr>
              <w:t xml:space="preserve"> 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 </w:t>
            </w:r>
          </w:p>
          <w:p w:rsidR="002D67A8" w:rsidRPr="0027261E" w:rsidRDefault="003D15D4">
            <w:pPr>
              <w:spacing w:after="10" w:line="264" w:lineRule="auto"/>
              <w:ind w:right="0" w:firstLine="0"/>
              <w:jc w:val="left"/>
              <w:rPr>
                <w:color w:val="auto"/>
              </w:rPr>
            </w:pPr>
            <w:r w:rsidRPr="0027261E">
              <w:rPr>
                <w:color w:val="auto"/>
              </w:rPr>
              <w:t xml:space="preserve">Сетевая организация предварительно уведомляет заявителя о готовности проекта договора с помощью СМС сообщения.  </w:t>
            </w:r>
          </w:p>
          <w:p w:rsidR="002D67A8" w:rsidRPr="0027261E" w:rsidRDefault="003D15D4">
            <w:pPr>
              <w:spacing w:after="0" w:line="259" w:lineRule="auto"/>
              <w:ind w:right="0" w:firstLine="0"/>
              <w:jc w:val="left"/>
              <w:rPr>
                <w:color w:val="auto"/>
              </w:rPr>
            </w:pPr>
            <w:r w:rsidRPr="0027261E">
              <w:rPr>
                <w:color w:val="auto"/>
              </w:rPr>
              <w:t xml:space="preserve">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w:t>
            </w:r>
            <w:r w:rsidR="0027261E">
              <w:rPr>
                <w:color w:val="auto"/>
              </w:rPr>
              <w:t>/</w:t>
            </w:r>
            <w:r w:rsidRPr="0027261E">
              <w:rPr>
                <w:color w:val="auto"/>
              </w:rPr>
              <w:t xml:space="preserve">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5" w:lineRule="auto"/>
              <w:ind w:left="1" w:right="93" w:firstLine="0"/>
              <w:rPr>
                <w:color w:val="auto"/>
              </w:rPr>
            </w:pPr>
            <w:r w:rsidRPr="0027261E">
              <w:rPr>
                <w:color w:val="auto"/>
              </w:rPr>
              <w:t xml:space="preserve">В течение 20 рабочих дней со дня получения заявки /недостающих сведений (документов). </w:t>
            </w:r>
          </w:p>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7" w:line="259" w:lineRule="auto"/>
              <w:ind w:right="0" w:firstLine="0"/>
              <w:jc w:val="left"/>
              <w:rPr>
                <w:color w:val="auto"/>
              </w:rPr>
            </w:pPr>
            <w:r w:rsidRPr="0027261E">
              <w:rPr>
                <w:color w:val="auto"/>
              </w:rPr>
              <w:t xml:space="preserve">Пункты 8, 12, 15 </w:t>
            </w:r>
          </w:p>
          <w:p w:rsidR="002D67A8" w:rsidRPr="0027261E" w:rsidRDefault="003D15D4">
            <w:pPr>
              <w:spacing w:after="0" w:line="259" w:lineRule="auto"/>
              <w:ind w:right="0" w:firstLine="0"/>
              <w:jc w:val="left"/>
              <w:rPr>
                <w:color w:val="auto"/>
              </w:rPr>
            </w:pPr>
            <w:r w:rsidRPr="0027261E">
              <w:rPr>
                <w:color w:val="auto"/>
              </w:rPr>
              <w:t xml:space="preserve">Правил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7"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1"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2"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right="53" w:firstLine="0"/>
              <w:jc w:val="left"/>
              <w:rPr>
                <w:color w:val="auto"/>
              </w:rPr>
            </w:pPr>
            <w:r w:rsidRPr="0027261E">
              <w:rPr>
                <w:color w:val="auto"/>
              </w:rPr>
              <w:t xml:space="preserve">энергии (мощности) на розничном рынке (в случае, если в заявке указаны сведения в соответствии с подпунктом "л" пункта </w:t>
            </w:r>
            <w:r w:rsidR="0027261E" w:rsidRPr="0027261E">
              <w:rPr>
                <w:color w:val="auto"/>
              </w:rPr>
              <w:t>9 Правил</w:t>
            </w:r>
            <w:r w:rsidRPr="0027261E">
              <w:rPr>
                <w:color w:val="auto"/>
              </w:rPr>
              <w:t xml:space="preserve">),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22">
              <w:r w:rsidRPr="0027261E">
                <w:rPr>
                  <w:color w:val="auto"/>
                </w:rPr>
                <w:t>подпунктом "л" пункта 9</w:t>
              </w:r>
            </w:hyperlink>
            <w:hyperlink r:id="rId23">
              <w:r w:rsidRPr="0027261E">
                <w:rPr>
                  <w:color w:val="auto"/>
                </w:rPr>
                <w:t xml:space="preserve"> </w:t>
              </w:r>
            </w:hyperlink>
            <w:r w:rsidRPr="0027261E">
              <w:rPr>
                <w:color w:val="auto"/>
              </w:rPr>
              <w:t>Правил), на бумажном носителе (</w:t>
            </w:r>
            <w:proofErr w:type="spellStart"/>
            <w:r w:rsidRPr="0027261E">
              <w:rPr>
                <w:color w:val="auto"/>
              </w:rPr>
              <w:t>абз</w:t>
            </w:r>
            <w:proofErr w:type="spellEnd"/>
            <w:r w:rsidRPr="0027261E">
              <w:rPr>
                <w:color w:val="auto"/>
              </w:rPr>
              <w:t xml:space="preserve">. 6 п.8 Правил). </w:t>
            </w:r>
          </w:p>
          <w:p w:rsidR="002D67A8" w:rsidRPr="0027261E" w:rsidRDefault="003D15D4">
            <w:pPr>
              <w:spacing w:after="0" w:line="259" w:lineRule="auto"/>
              <w:ind w:right="25" w:firstLine="0"/>
              <w:jc w:val="left"/>
              <w:rPr>
                <w:color w:val="auto"/>
              </w:rPr>
            </w:pPr>
            <w:r w:rsidRPr="0027261E">
              <w:rPr>
                <w:color w:val="auto"/>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127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а также, за исключением заявителей, указанных в пункте 13 Правил, о возможности временного технологического присоединения, предусмотренного разделом VII Правил.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5" w:line="253" w:lineRule="auto"/>
              <w:ind w:left="34" w:right="88" w:firstLine="0"/>
              <w:jc w:val="left"/>
              <w:rPr>
                <w:color w:val="auto"/>
              </w:rPr>
            </w:pPr>
            <w:r w:rsidRPr="0027261E">
              <w:rPr>
                <w:color w:val="auto"/>
              </w:rPr>
              <w:t xml:space="preserve">2.2. Подписание заявителем </w:t>
            </w:r>
            <w:r w:rsidR="0027261E" w:rsidRPr="0027261E">
              <w:rPr>
                <w:color w:val="auto"/>
              </w:rPr>
              <w:t>двух экземпляров</w:t>
            </w:r>
            <w:r w:rsidRPr="0027261E">
              <w:rPr>
                <w:color w:val="auto"/>
              </w:rPr>
              <w:t xml:space="preserve"> проекта договора и направление в сетевую организацию одного экземпляра подписанного договора или мотивированного отказа </w:t>
            </w:r>
            <w:r w:rsidR="0027261E" w:rsidRPr="0027261E">
              <w:rPr>
                <w:color w:val="auto"/>
              </w:rPr>
              <w:t>от подписания</w:t>
            </w:r>
            <w:r w:rsidRPr="0027261E">
              <w:rPr>
                <w:color w:val="auto"/>
              </w:rPr>
              <w:t xml:space="preserve"> проекта договора. </w:t>
            </w:r>
          </w:p>
          <w:p w:rsidR="002D67A8" w:rsidRPr="0027261E" w:rsidRDefault="003D15D4">
            <w:pPr>
              <w:spacing w:after="23" w:line="251" w:lineRule="auto"/>
              <w:ind w:left="34" w:right="0" w:firstLine="0"/>
              <w:jc w:val="left"/>
              <w:rPr>
                <w:color w:val="auto"/>
              </w:rPr>
            </w:pPr>
            <w:r w:rsidRPr="0027261E">
              <w:rPr>
                <w:color w:val="auto"/>
              </w:rPr>
              <w:t xml:space="preserve"> Договор считается </w:t>
            </w:r>
            <w:r w:rsidR="0027261E" w:rsidRPr="0027261E">
              <w:rPr>
                <w:color w:val="auto"/>
              </w:rPr>
              <w:t>заключенным с</w:t>
            </w:r>
            <w:r w:rsidRPr="0027261E">
              <w:rPr>
                <w:color w:val="auto"/>
              </w:rPr>
              <w:t xml:space="preserve"> даты поступления подписанного заявителем экземпляра договора в сетевую организацию. </w:t>
            </w:r>
          </w:p>
          <w:p w:rsidR="002D67A8" w:rsidRPr="0027261E" w:rsidRDefault="003D15D4">
            <w:pPr>
              <w:spacing w:after="0" w:line="259" w:lineRule="auto"/>
              <w:ind w:left="34" w:right="53" w:firstLine="0"/>
              <w:jc w:val="left"/>
              <w:rPr>
                <w:color w:val="auto"/>
              </w:rPr>
            </w:pPr>
            <w:r w:rsidRPr="0027261E">
              <w:rPr>
                <w:color w:val="auto"/>
              </w:rPr>
              <w:t xml:space="preserve">        В случае если заявителем выбран способ обмена документами в электронной форме, договор подлежит направлению и оформлению сторонами в электронном виде.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6" w:line="251" w:lineRule="auto"/>
              <w:ind w:left="31" w:right="27" w:firstLine="0"/>
              <w:jc w:val="left"/>
              <w:rPr>
                <w:color w:val="auto"/>
              </w:rPr>
            </w:pPr>
            <w:r w:rsidRPr="0027261E">
              <w:rPr>
                <w:color w:val="auto"/>
              </w:rPr>
              <w:t xml:space="preserve">     Передача заявителем в </w:t>
            </w:r>
            <w:r w:rsidR="0027261E">
              <w:rPr>
                <w:color w:val="auto"/>
              </w:rPr>
              <w:t>ООО «БСК»</w:t>
            </w:r>
            <w:r w:rsidRPr="0027261E">
              <w:rPr>
                <w:color w:val="auto"/>
              </w:rPr>
              <w:t xml:space="preserve">) (направление по почте) подписанного </w:t>
            </w:r>
            <w:r w:rsidR="0027261E" w:rsidRPr="0027261E">
              <w:rPr>
                <w:color w:val="auto"/>
              </w:rPr>
              <w:t>одного экземпляра</w:t>
            </w:r>
            <w:r w:rsidRPr="0027261E">
              <w:rPr>
                <w:color w:val="auto"/>
              </w:rPr>
              <w:t xml:space="preserve"> договора сетевой организации с приложением к нему документов, подтверждающих полномочия лица, подписавшего такой договор. </w:t>
            </w:r>
          </w:p>
          <w:p w:rsidR="002D67A8" w:rsidRPr="0027261E" w:rsidRDefault="003D15D4">
            <w:pPr>
              <w:spacing w:after="0" w:line="259" w:lineRule="auto"/>
              <w:ind w:left="31" w:right="0" w:firstLine="0"/>
              <w:jc w:val="left"/>
              <w:rPr>
                <w:color w:val="auto"/>
              </w:rPr>
            </w:pPr>
            <w:r w:rsidRPr="0027261E">
              <w:rPr>
                <w:color w:val="auto"/>
              </w:rPr>
              <w:t xml:space="preserve">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74" w:firstLine="0"/>
              <w:jc w:val="left"/>
              <w:rPr>
                <w:color w:val="auto"/>
              </w:rPr>
            </w:pPr>
            <w:r w:rsidRPr="0027261E">
              <w:rPr>
                <w:color w:val="auto"/>
              </w:rPr>
              <w:t xml:space="preserve">В течение 10 рабочих дней с даты получения заявителем </w:t>
            </w:r>
            <w:r w:rsidR="0027261E" w:rsidRPr="0027261E">
              <w:rPr>
                <w:color w:val="auto"/>
              </w:rPr>
              <w:t>подписанного сетевой</w:t>
            </w:r>
            <w:r w:rsidRPr="0027261E">
              <w:rPr>
                <w:color w:val="auto"/>
              </w:rPr>
              <w:t xml:space="preserve"> организацией проекта договора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51" w:hanging="14"/>
              <w:jc w:val="left"/>
              <w:rPr>
                <w:color w:val="auto"/>
              </w:rPr>
            </w:pPr>
            <w:r w:rsidRPr="0027261E">
              <w:rPr>
                <w:color w:val="auto"/>
              </w:rPr>
              <w:t xml:space="preserve">Пункты 8, 15 Правил  </w:t>
            </w:r>
          </w:p>
        </w:tc>
      </w:tr>
      <w:tr w:rsidR="002D67A8" w:rsidRPr="0027261E">
        <w:trPr>
          <w:trHeight w:val="355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58" w:firstLine="0"/>
              <w:jc w:val="left"/>
              <w:rPr>
                <w:color w:val="auto"/>
              </w:rPr>
            </w:pPr>
            <w:r w:rsidRPr="0027261E">
              <w:rPr>
                <w:color w:val="auto"/>
              </w:rPr>
              <w:t xml:space="preserve">2.3.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left="31" w:right="94" w:firstLine="173"/>
              <w:rPr>
                <w:color w:val="auto"/>
              </w:rPr>
            </w:pPr>
            <w:r w:rsidRPr="0027261E">
              <w:rPr>
                <w:color w:val="auto"/>
              </w:rPr>
              <w:t xml:space="preserve">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7" w:lineRule="auto"/>
              <w:ind w:left="65" w:right="83" w:firstLine="0"/>
              <w:jc w:val="left"/>
              <w:rPr>
                <w:color w:val="auto"/>
              </w:rPr>
            </w:pPr>
            <w:r w:rsidRPr="0027261E">
              <w:rPr>
                <w:color w:val="auto"/>
              </w:rPr>
              <w:t xml:space="preserve">В течение 10 рабочих дней с даты получения от сетевой организации проекта договора на оказание услуг по передаче электрической энергии в отношении </w:t>
            </w:r>
          </w:p>
          <w:p w:rsidR="002D67A8" w:rsidRPr="0027261E" w:rsidRDefault="003D15D4">
            <w:pPr>
              <w:spacing w:after="0" w:line="259" w:lineRule="auto"/>
              <w:ind w:left="65" w:right="0" w:firstLine="0"/>
              <w:jc w:val="left"/>
              <w:rPr>
                <w:color w:val="auto"/>
              </w:rPr>
            </w:pPr>
            <w:r w:rsidRPr="0027261E">
              <w:rPr>
                <w:color w:val="auto"/>
              </w:rPr>
              <w:t xml:space="preserve">энергопринимающих </w:t>
            </w:r>
          </w:p>
          <w:p w:rsidR="002D67A8" w:rsidRPr="0027261E" w:rsidRDefault="003D15D4">
            <w:pPr>
              <w:spacing w:after="0" w:line="259" w:lineRule="auto"/>
              <w:ind w:left="65" w:right="0" w:firstLine="0"/>
              <w:jc w:val="left"/>
              <w:rPr>
                <w:color w:val="auto"/>
              </w:rPr>
            </w:pPr>
            <w:r w:rsidRPr="0027261E">
              <w:rPr>
                <w:color w:val="auto"/>
              </w:rPr>
              <w:t xml:space="preserve">устройств, технологическое присоединение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51" w:hanging="14"/>
              <w:jc w:val="left"/>
              <w:rPr>
                <w:color w:val="auto"/>
              </w:rPr>
            </w:pPr>
            <w:r w:rsidRPr="0027261E">
              <w:rPr>
                <w:color w:val="auto"/>
              </w:rPr>
              <w:t xml:space="preserve">Пункты 8, 15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 w:type="dxa"/>
          <w:right w:w="14" w:type="dxa"/>
        </w:tblCellMar>
        <w:tblLook w:val="04A0" w:firstRow="1" w:lastRow="0" w:firstColumn="1" w:lastColumn="0" w:noHBand="0" w:noVBand="1"/>
      </w:tblPr>
      <w:tblGrid>
        <w:gridCol w:w="422"/>
        <w:gridCol w:w="2124"/>
        <w:gridCol w:w="4253"/>
        <w:gridCol w:w="629"/>
        <w:gridCol w:w="1000"/>
        <w:gridCol w:w="1368"/>
        <w:gridCol w:w="832"/>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8"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3" w:firstLine="0"/>
              <w:jc w:val="center"/>
              <w:rPr>
                <w:color w:val="auto"/>
              </w:rPr>
            </w:pPr>
            <w:r w:rsidRPr="0027261E">
              <w:rPr>
                <w:b/>
                <w:color w:val="auto"/>
                <w:sz w:val="24"/>
              </w:rPr>
              <w:t xml:space="preserve">Содержание /условие </w:t>
            </w:r>
          </w:p>
        </w:tc>
        <w:tc>
          <w:tcPr>
            <w:tcW w:w="629" w:type="dxa"/>
            <w:tcBorders>
              <w:top w:val="single" w:sz="4" w:space="0" w:color="000000"/>
              <w:left w:val="single" w:sz="4" w:space="0" w:color="000000"/>
              <w:bottom w:val="single" w:sz="4" w:space="0" w:color="000000"/>
              <w:right w:val="nil"/>
            </w:tcBorders>
          </w:tcPr>
          <w:p w:rsidR="002D67A8" w:rsidRPr="0027261E" w:rsidRDefault="002D67A8">
            <w:pPr>
              <w:spacing w:after="160" w:line="259" w:lineRule="auto"/>
              <w:ind w:right="0" w:firstLine="0"/>
              <w:jc w:val="left"/>
              <w:rPr>
                <w:color w:val="auto"/>
              </w:rPr>
            </w:pPr>
          </w:p>
        </w:tc>
        <w:tc>
          <w:tcPr>
            <w:tcW w:w="3200" w:type="dxa"/>
            <w:gridSpan w:val="3"/>
            <w:tcBorders>
              <w:top w:val="single" w:sz="4" w:space="0" w:color="000000"/>
              <w:left w:val="nil"/>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63"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60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8" w:line="241" w:lineRule="auto"/>
              <w:ind w:left="98" w:right="28" w:firstLine="0"/>
              <w:jc w:val="left"/>
              <w:rPr>
                <w:color w:val="auto"/>
              </w:rPr>
            </w:pPr>
            <w:r w:rsidRPr="0027261E">
              <w:rPr>
                <w:color w:val="auto"/>
              </w:rPr>
              <w:t xml:space="preserve">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   </w:t>
            </w:r>
          </w:p>
          <w:p w:rsidR="002D67A8" w:rsidRPr="0027261E" w:rsidRDefault="003D15D4">
            <w:pPr>
              <w:spacing w:after="0" w:line="241" w:lineRule="auto"/>
              <w:ind w:left="98" w:right="32" w:firstLine="0"/>
              <w:jc w:val="left"/>
              <w:rPr>
                <w:color w:val="auto"/>
              </w:rPr>
            </w:pPr>
            <w:r w:rsidRPr="0027261E">
              <w:rPr>
                <w:color w:val="auto"/>
              </w:rPr>
              <w:t xml:space="preserve">      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w:t>
            </w:r>
          </w:p>
          <w:p w:rsidR="002D67A8" w:rsidRPr="0027261E" w:rsidRDefault="003D15D4">
            <w:pPr>
              <w:spacing w:after="0" w:line="259" w:lineRule="auto"/>
              <w:ind w:left="98" w:right="40" w:firstLine="0"/>
              <w:jc w:val="left"/>
              <w:rPr>
                <w:color w:val="auto"/>
              </w:rPr>
            </w:pPr>
            <w:r w:rsidRPr="0027261E">
              <w:rPr>
                <w:color w:val="auto"/>
              </w:rPr>
              <w:t xml:space="preserve">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 </w:t>
            </w:r>
          </w:p>
        </w:tc>
        <w:tc>
          <w:tcPr>
            <w:tcW w:w="629" w:type="dxa"/>
            <w:tcBorders>
              <w:top w:val="single" w:sz="4" w:space="0" w:color="000000"/>
              <w:left w:val="single" w:sz="4" w:space="0" w:color="000000"/>
              <w:bottom w:val="single" w:sz="4" w:space="0" w:color="000000"/>
              <w:right w:val="nil"/>
            </w:tcBorders>
          </w:tcPr>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tc>
        <w:tc>
          <w:tcPr>
            <w:tcW w:w="1000"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1368"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831" w:type="dxa"/>
            <w:tcBorders>
              <w:top w:val="single" w:sz="4" w:space="0" w:color="000000"/>
              <w:left w:val="nil"/>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30" w:right="0" w:firstLine="0"/>
              <w:jc w:val="left"/>
              <w:rPr>
                <w:color w:val="auto"/>
              </w:rPr>
            </w:pPr>
            <w:r w:rsidRPr="0027261E">
              <w:rPr>
                <w:color w:val="auto"/>
              </w:rPr>
              <w:t xml:space="preserve">которых осуществляется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127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5"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8" w:right="95" w:firstLine="0"/>
              <w:rPr>
                <w:color w:val="auto"/>
              </w:rPr>
            </w:pPr>
            <w:r w:rsidRPr="0027261E">
              <w:rPr>
                <w:color w:val="auto"/>
              </w:rPr>
              <w:t xml:space="preserve">2.4. Наличие мотивированного отказа заявителя от подписания проекта договора (в </w:t>
            </w:r>
            <w:r w:rsidR="0027261E" w:rsidRPr="0027261E">
              <w:rPr>
                <w:color w:val="auto"/>
              </w:rPr>
              <w:t>случае несогласия</w:t>
            </w:r>
            <w:r w:rsidRPr="0027261E">
              <w:rPr>
                <w:color w:val="auto"/>
              </w:rPr>
              <w:t xml:space="preserve">   с представленным сетевой организацией проектом договора и (или) несоответствия его Правилам) с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5" w:right="94" w:firstLine="0"/>
              <w:rPr>
                <w:color w:val="auto"/>
              </w:rPr>
            </w:pPr>
            <w:r w:rsidRPr="0027261E">
              <w:rPr>
                <w:color w:val="auto"/>
              </w:rPr>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27261E">
              <w:rPr>
                <w:color w:val="auto"/>
              </w:rPr>
              <w:t>ООО «БСК»</w:t>
            </w:r>
            <w:r w:rsidRPr="0027261E">
              <w:rPr>
                <w:color w:val="auto"/>
              </w:rPr>
              <w:t xml:space="preserve">) для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30" w:right="0" w:firstLine="0"/>
              <w:jc w:val="left"/>
              <w:rPr>
                <w:color w:val="auto"/>
              </w:rPr>
            </w:pPr>
            <w:r w:rsidRPr="0027261E">
              <w:rPr>
                <w:color w:val="auto"/>
              </w:rPr>
              <w:t xml:space="preserve">10 рабочих дней со дня получения от заявителя мотивированного требования о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4" w:right="0" w:firstLine="0"/>
              <w:jc w:val="left"/>
              <w:rPr>
                <w:color w:val="auto"/>
              </w:rPr>
            </w:pPr>
            <w:r w:rsidRPr="0027261E">
              <w:rPr>
                <w:color w:val="auto"/>
              </w:rPr>
              <w:t xml:space="preserve">Пункт 15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3"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7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7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80"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329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1" w:lineRule="auto"/>
              <w:ind w:left="34" w:right="106" w:firstLine="0"/>
              <w:rPr>
                <w:color w:val="auto"/>
              </w:rPr>
            </w:pPr>
            <w:r w:rsidRPr="0027261E">
              <w:rPr>
                <w:color w:val="auto"/>
              </w:rPr>
              <w:t xml:space="preserve">предложением заявителя об изменении представленного проекта договора и требованием о приведении его в соответствие с Правилами. </w:t>
            </w:r>
          </w:p>
          <w:p w:rsidR="002D67A8" w:rsidRPr="0027261E" w:rsidRDefault="003D15D4">
            <w:pPr>
              <w:spacing w:after="0" w:line="259" w:lineRule="auto"/>
              <w:ind w:left="34" w:right="21" w:firstLine="0"/>
              <w:jc w:val="left"/>
              <w:rPr>
                <w:color w:val="auto"/>
              </w:rPr>
            </w:pPr>
            <w:r w:rsidRPr="0027261E">
              <w:rPr>
                <w:color w:val="auto"/>
              </w:rPr>
              <w:t xml:space="preserve">В случае </w:t>
            </w:r>
            <w:proofErr w:type="spellStart"/>
            <w:r w:rsidRPr="0027261E">
              <w:rPr>
                <w:color w:val="auto"/>
              </w:rPr>
              <w:t>ненаправления</w:t>
            </w:r>
            <w:proofErr w:type="spellEnd"/>
            <w:r w:rsidRPr="0027261E">
              <w:rPr>
                <w:color w:val="auto"/>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 w:line="270" w:lineRule="auto"/>
              <w:ind w:left="31" w:right="0" w:firstLine="0"/>
              <w:jc w:val="left"/>
              <w:rPr>
                <w:color w:val="auto"/>
              </w:rPr>
            </w:pPr>
            <w:r w:rsidRPr="0027261E">
              <w:rPr>
                <w:color w:val="auto"/>
              </w:rPr>
              <w:t xml:space="preserve">подписания новая редакция проекта договора </w:t>
            </w:r>
            <w:r w:rsidRPr="0027261E">
              <w:rPr>
                <w:color w:val="auto"/>
              </w:rPr>
              <w:tab/>
              <w:t xml:space="preserve"> </w:t>
            </w:r>
            <w:r w:rsidRPr="0027261E">
              <w:rPr>
                <w:color w:val="auto"/>
              </w:rPr>
              <w:tab/>
              <w:t xml:space="preserve">(с </w:t>
            </w:r>
            <w:r w:rsidRPr="0027261E">
              <w:rPr>
                <w:color w:val="auto"/>
              </w:rPr>
              <w:tab/>
              <w:t xml:space="preserve">техническими условиями), </w:t>
            </w:r>
            <w:r w:rsidRPr="0027261E">
              <w:rPr>
                <w:color w:val="auto"/>
              </w:rPr>
              <w:tab/>
              <w:t xml:space="preserve">соответствующая Правилам </w:t>
            </w:r>
            <w:r w:rsidRPr="0027261E">
              <w:rPr>
                <w:color w:val="auto"/>
              </w:rPr>
              <w:tab/>
              <w:t xml:space="preserve">технологического присоединения. </w:t>
            </w:r>
          </w:p>
          <w:p w:rsidR="002D67A8" w:rsidRPr="0027261E" w:rsidRDefault="003D15D4">
            <w:pPr>
              <w:spacing w:after="0" w:line="259" w:lineRule="auto"/>
              <w:ind w:left="31" w:right="0" w:firstLine="0"/>
              <w:jc w:val="left"/>
              <w:rPr>
                <w:color w:val="auto"/>
              </w:rPr>
            </w:pPr>
            <w:r w:rsidRPr="0027261E">
              <w:rPr>
                <w:color w:val="auto"/>
              </w:rPr>
              <w:t xml:space="preserve">       Мотивированный отказ направляется заявителем в сетевую организацию заказным письмом с уведомлением о вручении.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0" w:firstLine="0"/>
              <w:jc w:val="left"/>
              <w:rPr>
                <w:color w:val="auto"/>
              </w:rPr>
            </w:pPr>
            <w:r w:rsidRPr="0027261E">
              <w:rPr>
                <w:color w:val="auto"/>
              </w:rPr>
              <w:t xml:space="preserve">приведении проекта </w:t>
            </w:r>
          </w:p>
          <w:p w:rsidR="002D67A8" w:rsidRPr="0027261E" w:rsidRDefault="003D15D4">
            <w:pPr>
              <w:spacing w:after="0" w:line="259" w:lineRule="auto"/>
              <w:ind w:left="65" w:right="0" w:firstLine="0"/>
              <w:jc w:val="left"/>
              <w:rPr>
                <w:color w:val="auto"/>
              </w:rPr>
            </w:pPr>
            <w:r w:rsidRPr="0027261E">
              <w:rPr>
                <w:color w:val="auto"/>
              </w:rPr>
              <w:t xml:space="preserve">договора в соответствие с Правилами.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532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left="34" w:right="82" w:firstLine="0"/>
              <w:jc w:val="left"/>
              <w:rPr>
                <w:color w:val="auto"/>
              </w:rPr>
            </w:pPr>
            <w:r w:rsidRPr="0027261E">
              <w:rPr>
                <w:color w:val="auto"/>
              </w:rPr>
              <w:t xml:space="preserve">2.5.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энергопринимающих </w:t>
            </w:r>
          </w:p>
          <w:p w:rsidR="002D67A8" w:rsidRPr="0027261E" w:rsidRDefault="003D15D4">
            <w:pPr>
              <w:spacing w:after="0" w:line="259" w:lineRule="auto"/>
              <w:ind w:left="34" w:right="0" w:firstLine="0"/>
              <w:jc w:val="left"/>
              <w:rPr>
                <w:color w:val="auto"/>
              </w:rPr>
            </w:pPr>
            <w:r w:rsidRPr="0027261E">
              <w:rPr>
                <w:color w:val="auto"/>
              </w:rPr>
              <w:t xml:space="preserve">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81" w:firstLine="0"/>
              <w:jc w:val="left"/>
              <w:rPr>
                <w:color w:val="auto"/>
              </w:rPr>
            </w:pPr>
            <w:r w:rsidRPr="0027261E">
              <w:rPr>
                <w:color w:val="auto"/>
              </w:rPr>
              <w:t xml:space="preserve">Не позднее 2 рабочих дней с даты заключения договора с заявителем.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w:t>
            </w:r>
            <w:r w:rsidRPr="0027261E">
              <w:rPr>
                <w:color w:val="auto"/>
              </w:rPr>
              <w:tab/>
              <w:t xml:space="preserve">15, </w:t>
            </w:r>
            <w:r w:rsidRPr="0027261E">
              <w:rPr>
                <w:color w:val="auto"/>
              </w:rPr>
              <w:tab/>
              <w:t xml:space="preserve">15(1) Правил  </w:t>
            </w:r>
          </w:p>
        </w:tc>
      </w:tr>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516"/>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84" w:firstLine="0"/>
              <w:jc w:val="left"/>
              <w:rPr>
                <w:color w:val="auto"/>
              </w:rPr>
            </w:pPr>
            <w:r w:rsidRPr="0027261E">
              <w:rPr>
                <w:color w:val="auto"/>
              </w:rPr>
              <w:t xml:space="preserve">намеревается заключить соответствующий договор.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704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3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Выполнение сторонами мероприятий по технологическому присоединению.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0" w:lineRule="auto"/>
              <w:ind w:left="34" w:right="39" w:firstLine="0"/>
              <w:jc w:val="left"/>
              <w:rPr>
                <w:color w:val="auto"/>
              </w:rPr>
            </w:pPr>
            <w:r w:rsidRPr="0027261E">
              <w:rPr>
                <w:color w:val="auto"/>
              </w:rPr>
              <w:t xml:space="preserve">3.1. Выполнение сетевой организацией мероприятий, предусмотренных договором и техническими условиями к договору.  </w:t>
            </w:r>
          </w:p>
          <w:p w:rsidR="002D67A8" w:rsidRPr="0027261E" w:rsidRDefault="003D15D4">
            <w:pPr>
              <w:spacing w:after="0" w:line="244" w:lineRule="auto"/>
              <w:ind w:left="34" w:right="0" w:firstLine="0"/>
              <w:jc w:val="left"/>
              <w:rPr>
                <w:color w:val="auto"/>
              </w:rPr>
            </w:pPr>
            <w:r w:rsidRPr="0027261E">
              <w:rPr>
                <w:color w:val="auto"/>
              </w:rPr>
              <w:t xml:space="preserve">Выполнение мероприятий по технологическому присоединению производится при наличии заключенного договора. </w:t>
            </w:r>
            <w:r w:rsidR="0027261E" w:rsidRPr="0027261E">
              <w:rPr>
                <w:color w:val="auto"/>
              </w:rPr>
              <w:t>Заявитель производит</w:t>
            </w:r>
            <w:r w:rsidRPr="0027261E">
              <w:rPr>
                <w:color w:val="auto"/>
              </w:rPr>
              <w:t xml:space="preserve"> оплату стоимости услуг по технологическому присоединению в сроки, размере и порядке, определенных договором.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41" w:line="237" w:lineRule="auto"/>
              <w:ind w:left="34" w:right="93" w:firstLine="0"/>
              <w:rPr>
                <w:color w:val="auto"/>
              </w:rPr>
            </w:pPr>
            <w:r w:rsidRPr="0027261E">
              <w:rPr>
                <w:color w:val="auto"/>
              </w:rPr>
              <w:t xml:space="preserve">При осуществлении </w:t>
            </w:r>
            <w:r w:rsidR="0027261E" w:rsidRPr="0027261E">
              <w:rPr>
                <w:color w:val="auto"/>
              </w:rPr>
              <w:t>технологического присоединения,</w:t>
            </w:r>
            <w:r w:rsidRPr="0027261E">
              <w:rPr>
                <w:color w:val="auto"/>
              </w:rPr>
              <w:t xml:space="preserve">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w:t>
            </w:r>
          </w:p>
          <w:p w:rsidR="002D67A8" w:rsidRPr="0027261E" w:rsidRDefault="003D15D4">
            <w:pPr>
              <w:tabs>
                <w:tab w:val="center" w:pos="2026"/>
                <w:tab w:val="right" w:pos="4176"/>
              </w:tabs>
              <w:spacing w:after="0" w:line="259" w:lineRule="auto"/>
              <w:ind w:right="0" w:firstLine="0"/>
              <w:jc w:val="left"/>
              <w:rPr>
                <w:color w:val="auto"/>
              </w:rPr>
            </w:pPr>
            <w:r w:rsidRPr="0027261E">
              <w:rPr>
                <w:color w:val="auto"/>
              </w:rPr>
              <w:t xml:space="preserve">вводное </w:t>
            </w:r>
            <w:r w:rsidRPr="0027261E">
              <w:rPr>
                <w:color w:val="auto"/>
              </w:rPr>
              <w:tab/>
              <w:t xml:space="preserve">устройство </w:t>
            </w:r>
            <w:r w:rsidRPr="0027261E">
              <w:rPr>
                <w:color w:val="auto"/>
              </w:rPr>
              <w:tab/>
              <w:t>(вводно-</w:t>
            </w:r>
          </w:p>
          <w:p w:rsidR="002D67A8" w:rsidRPr="0027261E" w:rsidRDefault="003D15D4">
            <w:pPr>
              <w:spacing w:after="159" w:line="276" w:lineRule="auto"/>
              <w:ind w:left="34" w:right="0" w:firstLine="0"/>
              <w:rPr>
                <w:color w:val="auto"/>
              </w:rPr>
            </w:pPr>
            <w:r w:rsidRPr="0027261E">
              <w:rPr>
                <w:color w:val="auto"/>
              </w:rPr>
              <w:t xml:space="preserve">распределительное устройство, главный распределительный щит). </w:t>
            </w:r>
          </w:p>
          <w:p w:rsidR="002D67A8" w:rsidRPr="0027261E" w:rsidRDefault="003D15D4">
            <w:pPr>
              <w:spacing w:after="0" w:line="259" w:lineRule="auto"/>
              <w:ind w:left="34" w:right="93" w:firstLine="0"/>
              <w:rPr>
                <w:color w:val="auto"/>
              </w:rPr>
            </w:pPr>
            <w:r w:rsidRPr="0027261E">
              <w:rPr>
                <w:color w:val="auto"/>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241" w:firstLine="0"/>
              <w:rPr>
                <w:color w:val="auto"/>
              </w:rPr>
            </w:pPr>
            <w:r w:rsidRPr="0027261E">
              <w:rPr>
                <w:color w:val="auto"/>
              </w:rPr>
              <w:t xml:space="preserve">В соответствии с условиями договора и техническими условиями </w:t>
            </w:r>
            <w:proofErr w:type="gramStart"/>
            <w:r w:rsidRPr="0027261E">
              <w:rPr>
                <w:color w:val="auto"/>
              </w:rPr>
              <w:t>к  нему</w:t>
            </w:r>
            <w:proofErr w:type="gramEnd"/>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6" w:lineRule="auto"/>
              <w:ind w:left="31" w:right="322" w:firstLine="0"/>
              <w:rPr>
                <w:color w:val="auto"/>
              </w:rPr>
            </w:pPr>
            <w:r w:rsidRPr="0027261E">
              <w:rPr>
                <w:color w:val="auto"/>
              </w:rPr>
              <w:t xml:space="preserve">Пункт 16.1, 18 </w:t>
            </w:r>
            <w:r w:rsidR="0027261E" w:rsidRPr="0027261E">
              <w:rPr>
                <w:color w:val="auto"/>
              </w:rPr>
              <w:t>Правил</w:t>
            </w:r>
            <w:proofErr w:type="gramStart"/>
            <w:r w:rsidR="0027261E" w:rsidRPr="0027261E">
              <w:rPr>
                <w:color w:val="auto"/>
              </w:rPr>
              <w:t xml:space="preserve">, </w:t>
            </w:r>
            <w:r w:rsidR="0027261E">
              <w:rPr>
                <w:color w:val="auto"/>
              </w:rPr>
              <w:t>П</w:t>
            </w:r>
            <w:r w:rsidR="0027261E" w:rsidRPr="0027261E">
              <w:rPr>
                <w:color w:val="auto"/>
              </w:rPr>
              <w:t>равил</w:t>
            </w:r>
            <w:proofErr w:type="gramEnd"/>
            <w:r w:rsidRPr="0027261E">
              <w:rPr>
                <w:color w:val="auto"/>
              </w:rPr>
              <w:t xml:space="preserve"> технологического </w:t>
            </w:r>
          </w:p>
          <w:p w:rsidR="002D67A8" w:rsidRPr="0027261E" w:rsidRDefault="003D15D4">
            <w:pPr>
              <w:spacing w:after="0" w:line="259" w:lineRule="auto"/>
              <w:ind w:left="31" w:right="0" w:firstLine="0"/>
              <w:jc w:val="left"/>
              <w:rPr>
                <w:color w:val="auto"/>
              </w:rPr>
            </w:pPr>
            <w:r w:rsidRPr="0027261E">
              <w:rPr>
                <w:color w:val="auto"/>
              </w:rPr>
              <w:t>функционирования</w:t>
            </w:r>
          </w:p>
          <w:p w:rsidR="002D67A8" w:rsidRPr="0027261E" w:rsidRDefault="003D15D4">
            <w:pPr>
              <w:spacing w:after="0" w:line="259" w:lineRule="auto"/>
              <w:ind w:left="31" w:right="0" w:firstLine="0"/>
              <w:jc w:val="left"/>
              <w:rPr>
                <w:color w:val="auto"/>
              </w:rPr>
            </w:pPr>
            <w:r w:rsidRPr="0027261E">
              <w:rPr>
                <w:rFonts w:ascii="Calibri" w:eastAsia="Calibri" w:hAnsi="Calibri" w:cs="Calibri"/>
                <w:color w:val="auto"/>
              </w:rPr>
              <w:t>4</w:t>
            </w: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3D15D4">
      <w:pPr>
        <w:spacing w:after="3" w:line="259" w:lineRule="auto"/>
        <w:ind w:right="0" w:firstLine="0"/>
        <w:jc w:val="left"/>
        <w:rPr>
          <w:color w:val="auto"/>
        </w:rPr>
      </w:pPr>
      <w:r w:rsidRPr="0027261E">
        <w:rPr>
          <w:rFonts w:ascii="Calibri" w:eastAsia="Calibri" w:hAnsi="Calibri" w:cs="Calibri"/>
          <w:strike/>
          <w:color w:val="auto"/>
        </w:rPr>
        <w:t xml:space="preserve">                                                         </w:t>
      </w:r>
      <w:r w:rsidRPr="0027261E">
        <w:rPr>
          <w:rFonts w:ascii="Calibri" w:eastAsia="Calibri" w:hAnsi="Calibri" w:cs="Calibri"/>
          <w:color w:val="auto"/>
        </w:rPr>
        <w:t xml:space="preserve"> </w:t>
      </w:r>
    </w:p>
    <w:p w:rsidR="002D67A8" w:rsidRPr="0027261E" w:rsidRDefault="003D15D4">
      <w:pPr>
        <w:spacing w:after="4"/>
        <w:ind w:left="-5" w:right="-12" w:hanging="10"/>
        <w:jc w:val="left"/>
        <w:rPr>
          <w:color w:val="auto"/>
        </w:rPr>
      </w:pPr>
      <w:r w:rsidRPr="0027261E">
        <w:rPr>
          <w:rFonts w:ascii="Calibri" w:eastAsia="Calibri" w:hAnsi="Calibri" w:cs="Calibri"/>
          <w:color w:val="auto"/>
          <w:sz w:val="20"/>
          <w:vertAlign w:val="superscript"/>
        </w:rPr>
        <w:t>4</w:t>
      </w:r>
      <w:r w:rsidRPr="0027261E">
        <w:rPr>
          <w:rFonts w:ascii="Calibri" w:eastAsia="Calibri" w:hAnsi="Calibri" w:cs="Calibri"/>
          <w:color w:val="auto"/>
        </w:rPr>
        <w:t xml:space="preserve"> </w:t>
      </w:r>
      <w:r w:rsidRPr="0027261E">
        <w:rPr>
          <w:color w:val="auto"/>
          <w:sz w:val="20"/>
        </w:rPr>
        <w:t xml:space="preserve">Правила технологического функционирования электроэнергетических систем, утвержденные постановлением Правительства Российской Федерации от 13 августа 2018 г. </w:t>
      </w:r>
    </w:p>
    <w:p w:rsidR="002D67A8" w:rsidRPr="0027261E" w:rsidRDefault="003D15D4">
      <w:pPr>
        <w:spacing w:after="4"/>
        <w:ind w:left="-5" w:right="-12" w:hanging="10"/>
        <w:jc w:val="left"/>
        <w:rPr>
          <w:color w:val="auto"/>
        </w:rPr>
      </w:pPr>
      <w:r w:rsidRPr="0027261E">
        <w:rPr>
          <w:color w:val="auto"/>
          <w:sz w:val="20"/>
        </w:rPr>
        <w:t xml:space="preserve">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w:t>
      </w:r>
    </w:p>
    <w:p w:rsidR="002D67A8" w:rsidRPr="0027261E" w:rsidRDefault="003D15D4">
      <w:pPr>
        <w:spacing w:after="0" w:line="259" w:lineRule="auto"/>
        <w:ind w:right="0" w:firstLine="0"/>
        <w:jc w:val="left"/>
        <w:rPr>
          <w:color w:val="auto"/>
        </w:rPr>
      </w:pPr>
      <w:r w:rsidRPr="0027261E">
        <w:rPr>
          <w:rFonts w:ascii="Calibri" w:eastAsia="Calibri" w:hAnsi="Calibri" w:cs="Calibri"/>
          <w:color w:val="auto"/>
          <w:sz w:val="20"/>
        </w:rPr>
        <w:t xml:space="preserve"> </w:t>
      </w:r>
    </w:p>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09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9" w:line="249" w:lineRule="auto"/>
              <w:ind w:left="34" w:right="94" w:firstLine="0"/>
              <w:rPr>
                <w:color w:val="auto"/>
              </w:rPr>
            </w:pPr>
            <w:r w:rsidRPr="0027261E">
              <w:rPr>
                <w:color w:val="auto"/>
              </w:rPr>
              <w:t xml:space="preserve">которой заключен договор о комплексном развитии территории в соответствии с Градостроительным </w:t>
            </w:r>
            <w:hyperlink r:id="rId24">
              <w:r w:rsidRPr="0027261E">
                <w:rPr>
                  <w:color w:val="auto"/>
                </w:rPr>
                <w:t>кодексом</w:t>
              </w:r>
            </w:hyperlink>
            <w:hyperlink r:id="rId25">
              <w:r w:rsidRPr="0027261E">
                <w:rPr>
                  <w:color w:val="auto"/>
                </w:rPr>
                <w:t xml:space="preserve"> </w:t>
              </w:r>
            </w:hyperlink>
            <w:r w:rsidRPr="0027261E">
              <w:rPr>
                <w:color w:val="auto"/>
              </w:rPr>
              <w:t xml:space="preserve">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w:t>
            </w:r>
          </w:p>
          <w:p w:rsidR="002D67A8" w:rsidRPr="0027261E" w:rsidRDefault="003D15D4">
            <w:pPr>
              <w:tabs>
                <w:tab w:val="center" w:pos="411"/>
                <w:tab w:val="center" w:pos="2026"/>
                <w:tab w:val="center" w:pos="3667"/>
              </w:tabs>
              <w:spacing w:after="0" w:line="259" w:lineRule="auto"/>
              <w:ind w:right="0" w:firstLine="0"/>
              <w:jc w:val="left"/>
              <w:rPr>
                <w:color w:val="auto"/>
              </w:rPr>
            </w:pPr>
            <w:r w:rsidRPr="0027261E">
              <w:rPr>
                <w:rFonts w:ascii="Calibri" w:eastAsia="Calibri" w:hAnsi="Calibri" w:cs="Calibri"/>
                <w:color w:val="auto"/>
              </w:rPr>
              <w:tab/>
            </w:r>
            <w:r w:rsidRPr="0027261E">
              <w:rPr>
                <w:color w:val="auto"/>
              </w:rPr>
              <w:t xml:space="preserve">вводное </w:t>
            </w:r>
            <w:r w:rsidRPr="0027261E">
              <w:rPr>
                <w:color w:val="auto"/>
              </w:rPr>
              <w:tab/>
              <w:t xml:space="preserve">устройство </w:t>
            </w:r>
            <w:r w:rsidRPr="0027261E">
              <w:rPr>
                <w:color w:val="auto"/>
              </w:rPr>
              <w:tab/>
              <w:t>(вводно-</w:t>
            </w:r>
          </w:p>
          <w:p w:rsidR="002D67A8" w:rsidRPr="0027261E" w:rsidRDefault="003D15D4">
            <w:pPr>
              <w:spacing w:after="0" w:line="244" w:lineRule="auto"/>
              <w:ind w:left="34" w:right="92" w:firstLine="0"/>
              <w:rPr>
                <w:color w:val="auto"/>
              </w:rPr>
            </w:pPr>
            <w:r w:rsidRPr="0027261E">
              <w:rPr>
                <w:color w:val="auto"/>
              </w:rPr>
              <w:t xml:space="preserve">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152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3.2. Выполнение заявителем мероприятий, предусмотренных договором и </w:t>
            </w:r>
            <w:r w:rsidR="0027261E" w:rsidRPr="0027261E">
              <w:rPr>
                <w:color w:val="auto"/>
              </w:rPr>
              <w:t>техническими условиями</w:t>
            </w:r>
            <w:r w:rsidRPr="0027261E">
              <w:rPr>
                <w:color w:val="auto"/>
              </w:rPr>
              <w:t xml:space="preserve"> к договору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67" w:firstLine="0"/>
              <w:jc w:val="left"/>
              <w:rPr>
                <w:color w:val="auto"/>
              </w:rPr>
            </w:pPr>
            <w:r w:rsidRPr="0027261E">
              <w:rPr>
                <w:color w:val="auto"/>
              </w:rPr>
              <w:t xml:space="preserve">В соответствии с условиями договора и техническими условиями к нему.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3" w:line="238" w:lineRule="auto"/>
              <w:ind w:left="31" w:right="0" w:firstLine="0"/>
              <w:jc w:val="left"/>
              <w:rPr>
                <w:color w:val="auto"/>
              </w:rPr>
            </w:pPr>
            <w:r w:rsidRPr="0027261E">
              <w:rPr>
                <w:color w:val="auto"/>
              </w:rPr>
              <w:t>Пункт   18 Правил</w:t>
            </w:r>
            <w:proofErr w:type="gramStart"/>
            <w:r w:rsidRPr="0027261E">
              <w:rPr>
                <w:color w:val="auto"/>
              </w:rPr>
              <w:t>, Правил</w:t>
            </w:r>
            <w:proofErr w:type="gramEnd"/>
            <w:r w:rsidRPr="0027261E">
              <w:rPr>
                <w:color w:val="auto"/>
              </w:rPr>
              <w:t xml:space="preserve"> технологического </w:t>
            </w:r>
          </w:p>
          <w:p w:rsidR="002D67A8" w:rsidRPr="0027261E" w:rsidRDefault="003D15D4">
            <w:pPr>
              <w:spacing w:after="0" w:line="259" w:lineRule="auto"/>
              <w:ind w:left="31" w:right="0" w:firstLine="0"/>
              <w:jc w:val="left"/>
              <w:rPr>
                <w:color w:val="auto"/>
              </w:rPr>
            </w:pPr>
            <w:r w:rsidRPr="0027261E">
              <w:rPr>
                <w:color w:val="auto"/>
              </w:rPr>
              <w:t xml:space="preserve">функционирования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88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7" w:lineRule="auto"/>
              <w:ind w:left="34" w:right="0" w:firstLine="0"/>
              <w:jc w:val="left"/>
              <w:rPr>
                <w:color w:val="auto"/>
              </w:rPr>
            </w:pPr>
            <w:r w:rsidRPr="0027261E">
              <w:rPr>
                <w:color w:val="auto"/>
              </w:rPr>
              <w:t xml:space="preserve">3.3. Предоставление (направление) заявителем в сетевую организацию уведомления о выполнении технических условий с приложением необходимых документов.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0" w:lineRule="auto"/>
              <w:ind w:left="31" w:right="57" w:firstLine="0"/>
              <w:jc w:val="left"/>
              <w:rPr>
                <w:color w:val="auto"/>
              </w:rPr>
            </w:pPr>
            <w:r w:rsidRPr="0027261E">
              <w:rPr>
                <w:color w:val="auto"/>
              </w:rPr>
              <w:t xml:space="preserve">Письменная форма уведомления о выполнении технических условий с приложением следующих документов: </w:t>
            </w:r>
          </w:p>
          <w:p w:rsidR="002D67A8" w:rsidRPr="0027261E" w:rsidRDefault="003D15D4">
            <w:pPr>
              <w:spacing w:after="0" w:line="243" w:lineRule="auto"/>
              <w:ind w:left="31" w:right="11" w:firstLine="0"/>
              <w:jc w:val="left"/>
              <w:rPr>
                <w:color w:val="auto"/>
              </w:rPr>
            </w:pPr>
            <w:r w:rsidRPr="0027261E">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2D67A8" w:rsidRPr="0027261E" w:rsidRDefault="003D15D4">
            <w:pPr>
              <w:spacing w:after="0" w:line="257" w:lineRule="auto"/>
              <w:ind w:left="31" w:right="75" w:firstLine="0"/>
              <w:jc w:val="left"/>
              <w:rPr>
                <w:color w:val="auto"/>
              </w:rPr>
            </w:pPr>
            <w:r w:rsidRPr="0027261E">
              <w:rPr>
                <w:color w:val="auto"/>
              </w:rPr>
              <w:t xml:space="preserve">в) документы, содержащие информацию о результатах проведения пусконаладочных работ, приемо-сдаточных и иных испытаний; </w:t>
            </w:r>
          </w:p>
          <w:p w:rsidR="002D67A8" w:rsidRPr="0027261E" w:rsidRDefault="003D15D4">
            <w:pPr>
              <w:spacing w:after="29" w:line="250" w:lineRule="auto"/>
              <w:ind w:left="31" w:right="0" w:firstLine="0"/>
              <w:jc w:val="left"/>
              <w:rPr>
                <w:color w:val="auto"/>
              </w:rPr>
            </w:pPr>
            <w:r w:rsidRPr="0027261E">
              <w:rPr>
                <w:color w:val="auto"/>
              </w:rPr>
              <w:t xml:space="preserve">г) нормальные (временные нормальные) схемы электрических соединений объекта электроэнергетики. </w:t>
            </w:r>
          </w:p>
          <w:p w:rsidR="002D67A8" w:rsidRPr="0027261E" w:rsidRDefault="003D15D4">
            <w:pPr>
              <w:spacing w:after="0" w:line="259" w:lineRule="auto"/>
              <w:ind w:left="31" w:right="0" w:firstLine="0"/>
              <w:jc w:val="left"/>
              <w:rPr>
                <w:color w:val="auto"/>
              </w:rPr>
            </w:pPr>
            <w:r w:rsidRPr="0027261E">
              <w:rPr>
                <w:color w:val="auto"/>
              </w:rPr>
              <w:t xml:space="preserve">*Документы, указанные в </w:t>
            </w:r>
            <w:hyperlink r:id="rId26">
              <w:r w:rsidRPr="0027261E">
                <w:rPr>
                  <w:rFonts w:ascii="Calibri" w:eastAsia="Calibri" w:hAnsi="Calibri" w:cs="Calibri"/>
                  <w:color w:val="auto"/>
                </w:rPr>
                <w:t>пунктах "в"</w:t>
              </w:r>
            </w:hyperlink>
            <w:hyperlink r:id="rId27">
              <w:r w:rsidRPr="0027261E">
                <w:rPr>
                  <w:color w:val="auto"/>
                </w:rPr>
                <w:t xml:space="preserve"> </w:t>
              </w:r>
            </w:hyperlink>
            <w:r w:rsidRPr="0027261E">
              <w:rPr>
                <w:color w:val="auto"/>
              </w:rPr>
              <w:t xml:space="preserve">и </w:t>
            </w:r>
            <w:hyperlink r:id="rId28">
              <w:r w:rsidRPr="0027261E">
                <w:rPr>
                  <w:rFonts w:ascii="Calibri" w:eastAsia="Calibri" w:hAnsi="Calibri" w:cs="Calibri"/>
                  <w:color w:val="auto"/>
                </w:rPr>
                <w:t xml:space="preserve">"г" </w:t>
              </w:r>
            </w:hyperlink>
            <w:hyperlink r:id="rId29">
              <w:r w:rsidRPr="0027261E">
                <w:rPr>
                  <w:color w:val="auto"/>
                </w:rPr>
                <w:t>н</w:t>
              </w:r>
            </w:hyperlink>
            <w:r w:rsidRPr="0027261E">
              <w:rPr>
                <w:color w:val="auto"/>
              </w:rPr>
              <w:t xml:space="preserve">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88" w:firstLine="0"/>
              <w:jc w:val="left"/>
              <w:rPr>
                <w:color w:val="auto"/>
              </w:rPr>
            </w:pPr>
            <w:r w:rsidRPr="0027261E">
              <w:rPr>
                <w:color w:val="auto"/>
              </w:rPr>
              <w:t xml:space="preserve">После выполнения заявителем технических условий.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85, 86 Правил  </w:t>
            </w:r>
          </w:p>
        </w:tc>
      </w:tr>
      <w:tr w:rsidR="002D67A8" w:rsidRPr="0027261E">
        <w:trPr>
          <w:trHeight w:val="102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4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Проверка сетевой организацией выполнения заявителем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4.1. Проверка выполнения заявителем технических условий в случаях, когда не требуется согласование технических условий с субъектом оперативно-</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6" w:lineRule="auto"/>
              <w:ind w:left="31" w:right="0" w:firstLine="0"/>
              <w:jc w:val="left"/>
              <w:rPr>
                <w:color w:val="auto"/>
              </w:rPr>
            </w:pPr>
            <w:r w:rsidRPr="0027261E">
              <w:rPr>
                <w:color w:val="auto"/>
              </w:rPr>
              <w:t xml:space="preserve">Акт о выполнении технических условий в </w:t>
            </w:r>
            <w:r w:rsidR="0027261E" w:rsidRPr="0027261E">
              <w:rPr>
                <w:color w:val="auto"/>
              </w:rPr>
              <w:t>письменной форме</w:t>
            </w:r>
            <w:r w:rsidRPr="0027261E">
              <w:rPr>
                <w:color w:val="auto"/>
              </w:rPr>
              <w:t xml:space="preserve"> в двух экземплярах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93" w:firstLine="0"/>
              <w:rPr>
                <w:color w:val="auto"/>
              </w:rPr>
            </w:pPr>
            <w:r w:rsidRPr="0027261E">
              <w:rPr>
                <w:color w:val="auto"/>
              </w:rPr>
              <w:t xml:space="preserve">Срок проведения мероприятий по проверке сетевой организацией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Пункты 25(5), 82-</w:t>
            </w:r>
          </w:p>
          <w:p w:rsidR="002D67A8" w:rsidRPr="0027261E" w:rsidRDefault="003D15D4">
            <w:pPr>
              <w:spacing w:after="0" w:line="259" w:lineRule="auto"/>
              <w:ind w:left="14" w:right="0" w:firstLine="0"/>
              <w:jc w:val="left"/>
              <w:rPr>
                <w:color w:val="auto"/>
              </w:rPr>
            </w:pPr>
            <w:r w:rsidRPr="0027261E">
              <w:rPr>
                <w:color w:val="auto"/>
              </w:rPr>
              <w:t xml:space="preserve">90, 109 Правил, </w:t>
            </w:r>
          </w:p>
          <w:p w:rsidR="002D67A8" w:rsidRPr="0027261E" w:rsidRDefault="003D15D4">
            <w:pPr>
              <w:spacing w:after="0" w:line="259" w:lineRule="auto"/>
              <w:ind w:left="14" w:right="0" w:firstLine="0"/>
              <w:jc w:val="left"/>
              <w:rPr>
                <w:color w:val="auto"/>
              </w:rPr>
            </w:pPr>
            <w:r w:rsidRPr="0027261E">
              <w:rPr>
                <w:color w:val="auto"/>
              </w:rPr>
              <w:t xml:space="preserve">Постановление </w:t>
            </w:r>
          </w:p>
          <w:p w:rsidR="002D67A8" w:rsidRPr="0027261E" w:rsidRDefault="003D15D4">
            <w:pPr>
              <w:spacing w:after="0" w:line="259" w:lineRule="auto"/>
              <w:ind w:left="14" w:right="0" w:firstLine="0"/>
              <w:jc w:val="left"/>
              <w:rPr>
                <w:color w:val="auto"/>
              </w:rPr>
            </w:pPr>
            <w:r w:rsidRPr="0027261E">
              <w:rPr>
                <w:color w:val="auto"/>
              </w:rPr>
              <w:t xml:space="preserve">Правительства РФ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89"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9"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78"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82"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82"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85"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0" w:lineRule="auto"/>
              <w:ind w:left="17" w:right="0" w:firstLine="0"/>
              <w:jc w:val="left"/>
              <w:rPr>
                <w:color w:val="auto"/>
              </w:rPr>
            </w:pPr>
            <w:r w:rsidRPr="0027261E">
              <w:rPr>
                <w:color w:val="auto"/>
              </w:rPr>
              <w:t xml:space="preserve">технических условий и осмотр электроустановок заявителя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9" w:right="0" w:firstLine="0"/>
              <w:jc w:val="left"/>
              <w:rPr>
                <w:color w:val="auto"/>
              </w:rPr>
            </w:pPr>
            <w:r w:rsidRPr="0027261E">
              <w:rPr>
                <w:color w:val="auto"/>
              </w:rPr>
              <w:t xml:space="preserve">диспетчерского управления, </w:t>
            </w:r>
          </w:p>
          <w:p w:rsidR="002D67A8" w:rsidRPr="0027261E" w:rsidRDefault="003D15D4">
            <w:pPr>
              <w:spacing w:after="0" w:line="279" w:lineRule="auto"/>
              <w:ind w:left="19" w:right="0" w:firstLine="0"/>
              <w:jc w:val="left"/>
              <w:rPr>
                <w:color w:val="auto"/>
              </w:rPr>
            </w:pPr>
            <w:r w:rsidRPr="0027261E">
              <w:rPr>
                <w:color w:val="auto"/>
              </w:rPr>
              <w:t xml:space="preserve">осуществляется сетевой организацией и включает следующие мероприятия: </w:t>
            </w:r>
          </w:p>
          <w:p w:rsidR="002D67A8" w:rsidRPr="0027261E" w:rsidRDefault="003D15D4">
            <w:pPr>
              <w:spacing w:after="0" w:line="259" w:lineRule="auto"/>
              <w:ind w:left="53" w:right="0" w:firstLine="0"/>
              <w:jc w:val="left"/>
              <w:rPr>
                <w:color w:val="auto"/>
              </w:rPr>
            </w:pPr>
            <w:r w:rsidRPr="0027261E">
              <w:rPr>
                <w:color w:val="auto"/>
              </w:rPr>
              <w:t xml:space="preserve">а) проверка соответствия технических </w:t>
            </w:r>
          </w:p>
          <w:p w:rsidR="002D67A8" w:rsidRPr="0027261E" w:rsidRDefault="003D15D4">
            <w:pPr>
              <w:spacing w:after="0" w:line="253" w:lineRule="auto"/>
              <w:ind w:left="19" w:right="0" w:firstLine="0"/>
              <w:jc w:val="left"/>
              <w:rPr>
                <w:color w:val="auto"/>
              </w:rPr>
            </w:pPr>
            <w:r w:rsidRPr="0027261E">
              <w:rPr>
                <w:color w:val="auto"/>
              </w:rPr>
              <w:t xml:space="preserve">решений, параметров оборудования (устройств) и проведенных мероприятий, указанных в документах, представленных заявителем в соответствии с </w:t>
            </w:r>
            <w:hyperlink r:id="rId30">
              <w:r w:rsidRPr="0027261E">
                <w:rPr>
                  <w:color w:val="auto"/>
                </w:rPr>
                <w:t>пунктом 85</w:t>
              </w:r>
            </w:hyperlink>
            <w:hyperlink r:id="rId31">
              <w:r w:rsidRPr="0027261E">
                <w:rPr>
                  <w:color w:val="auto"/>
                </w:rPr>
                <w:t xml:space="preserve"> </w:t>
              </w:r>
            </w:hyperlink>
            <w:r w:rsidRPr="0027261E">
              <w:rPr>
                <w:color w:val="auto"/>
              </w:rPr>
              <w:t xml:space="preserve"> Правил, требованиям технических условий; </w:t>
            </w:r>
          </w:p>
          <w:p w:rsidR="002D67A8" w:rsidRPr="0027261E" w:rsidRDefault="003D15D4">
            <w:pPr>
              <w:spacing w:after="0" w:line="259" w:lineRule="auto"/>
              <w:ind w:left="53" w:right="0" w:firstLine="0"/>
              <w:jc w:val="left"/>
              <w:rPr>
                <w:color w:val="auto"/>
              </w:rPr>
            </w:pPr>
            <w:r w:rsidRPr="0027261E">
              <w:rPr>
                <w:color w:val="auto"/>
              </w:rPr>
              <w:t xml:space="preserve">б) осмотр сетевой организацией </w:t>
            </w:r>
          </w:p>
          <w:p w:rsidR="002D67A8" w:rsidRPr="0027261E" w:rsidRDefault="003D15D4">
            <w:pPr>
              <w:spacing w:after="0" w:line="239" w:lineRule="auto"/>
              <w:ind w:left="19" w:right="0" w:firstLine="0"/>
              <w:jc w:val="left"/>
              <w:rPr>
                <w:color w:val="auto"/>
              </w:rPr>
            </w:pPr>
            <w:r w:rsidRPr="0027261E">
              <w:rPr>
                <w:color w:val="auto"/>
              </w:rPr>
              <w:t xml:space="preserve">присоединяемых электроустановок заявителя, построенных </w:t>
            </w:r>
          </w:p>
          <w:p w:rsidR="002D67A8" w:rsidRPr="0027261E" w:rsidRDefault="003D15D4">
            <w:pPr>
              <w:spacing w:after="0" w:line="244" w:lineRule="auto"/>
              <w:ind w:left="19" w:right="89" w:firstLine="0"/>
              <w:jc w:val="left"/>
              <w:rPr>
                <w:color w:val="auto"/>
              </w:rPr>
            </w:pPr>
            <w:r w:rsidRPr="0027261E">
              <w:rPr>
                <w:color w:val="auto"/>
              </w:rPr>
              <w:t xml:space="preserve">(реконструированных)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 </w:t>
            </w:r>
          </w:p>
          <w:p w:rsidR="002D67A8" w:rsidRPr="0027261E" w:rsidRDefault="003D15D4">
            <w:pPr>
              <w:spacing w:after="29" w:line="247" w:lineRule="auto"/>
              <w:ind w:left="19" w:right="93" w:firstLine="0"/>
              <w:rPr>
                <w:color w:val="auto"/>
              </w:rPr>
            </w:pPr>
            <w:r w:rsidRPr="0027261E">
              <w:rPr>
                <w:color w:val="auto"/>
              </w:rPr>
              <w:t>Сетевая организация рассматривает представленные заявителем документы, предусмотренные п. 85</w:t>
            </w:r>
            <w:hyperlink r:id="rId32">
              <w:r w:rsidRPr="0027261E">
                <w:rPr>
                  <w:color w:val="auto"/>
                </w:rPr>
                <w:t xml:space="preserve"> П</w:t>
              </w:r>
            </w:hyperlink>
            <w:r w:rsidRPr="0027261E">
              <w:rPr>
                <w:color w:val="auto"/>
              </w:rPr>
              <w:t xml:space="preserve">равил, и осуществляет осмотр электроустановок заявителя. </w:t>
            </w:r>
          </w:p>
          <w:p w:rsidR="002D67A8" w:rsidRPr="0027261E" w:rsidRDefault="003D15D4">
            <w:pPr>
              <w:spacing w:after="0" w:line="259" w:lineRule="auto"/>
              <w:ind w:left="19" w:right="92" w:firstLine="0"/>
              <w:rPr>
                <w:color w:val="auto"/>
              </w:rPr>
            </w:pPr>
            <w:r w:rsidRPr="0027261E">
              <w:rPr>
                <w:color w:val="auto"/>
              </w:rPr>
              <w:t xml:space="preserve">         Сетевая организация проводит осмотр присоединяемых электроустановок заявителя до распределительного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37" w:line="243" w:lineRule="auto"/>
              <w:ind w:left="17" w:right="89" w:firstLine="0"/>
              <w:jc w:val="left"/>
              <w:rPr>
                <w:color w:val="auto"/>
              </w:rPr>
            </w:pPr>
            <w:r w:rsidRPr="0027261E">
              <w:rPr>
                <w:color w:val="auto"/>
              </w:rPr>
              <w:t xml:space="preserve">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3">
              <w:r w:rsidRPr="0027261E">
                <w:rPr>
                  <w:color w:val="auto"/>
                </w:rPr>
                <w:t>разделом X</w:t>
              </w:r>
            </w:hyperlink>
            <w:hyperlink r:id="rId34">
              <w:r w:rsidRPr="0027261E">
                <w:rPr>
                  <w:color w:val="auto"/>
                </w:rPr>
                <w:t xml:space="preserve"> </w:t>
              </w:r>
            </w:hyperlink>
            <w:r w:rsidRPr="0027261E">
              <w:rPr>
                <w:color w:val="auto"/>
              </w:rPr>
              <w:t>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w:t>
            </w:r>
            <w:r w:rsidR="0027261E">
              <w:rPr>
                <w:color w:val="auto"/>
              </w:rPr>
              <w:t>/</w:t>
            </w:r>
            <w:r w:rsidRPr="0027261E">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5">
              <w:r w:rsidRPr="0027261E">
                <w:rPr>
                  <w:color w:val="auto"/>
                </w:rPr>
                <w:t>разделом X</w:t>
              </w:r>
            </w:hyperlink>
            <w:hyperlink r:id="rId36">
              <w:r w:rsidRPr="0027261E">
                <w:rPr>
                  <w:color w:val="auto"/>
                </w:rPr>
                <w:t xml:space="preserve"> </w:t>
              </w:r>
            </w:hyperlink>
            <w:r w:rsidRPr="0027261E">
              <w:rPr>
                <w:color w:val="auto"/>
              </w:rPr>
              <w:t xml:space="preserve">Основных </w:t>
            </w:r>
          </w:p>
          <w:p w:rsidR="002D67A8" w:rsidRPr="0027261E" w:rsidRDefault="003D15D4">
            <w:pPr>
              <w:spacing w:after="0" w:line="259" w:lineRule="auto"/>
              <w:ind w:left="17" w:right="0" w:firstLine="0"/>
              <w:jc w:val="left"/>
              <w:rPr>
                <w:color w:val="auto"/>
              </w:rPr>
            </w:pPr>
            <w:r w:rsidRPr="0027261E">
              <w:rPr>
                <w:color w:val="auto"/>
              </w:rPr>
              <w:t xml:space="preserve">положений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6" w:line="238" w:lineRule="auto"/>
              <w:ind w:left="17" w:right="0" w:firstLine="0"/>
              <w:jc w:val="left"/>
              <w:rPr>
                <w:color w:val="auto"/>
              </w:rPr>
            </w:pPr>
            <w:r w:rsidRPr="0027261E">
              <w:rPr>
                <w:color w:val="auto"/>
              </w:rPr>
              <w:t xml:space="preserve">выполнения заявителем технических условий </w:t>
            </w:r>
          </w:p>
          <w:p w:rsidR="002D67A8" w:rsidRPr="0027261E" w:rsidRDefault="003D15D4">
            <w:pPr>
              <w:tabs>
                <w:tab w:val="center" w:pos="104"/>
                <w:tab w:val="center" w:pos="1738"/>
              </w:tabs>
              <w:spacing w:after="0" w:line="259" w:lineRule="auto"/>
              <w:ind w:right="0" w:firstLine="0"/>
              <w:jc w:val="left"/>
              <w:rPr>
                <w:color w:val="auto"/>
              </w:rPr>
            </w:pPr>
            <w:r w:rsidRPr="0027261E">
              <w:rPr>
                <w:rFonts w:ascii="Calibri" w:eastAsia="Calibri" w:hAnsi="Calibri" w:cs="Calibri"/>
                <w:color w:val="auto"/>
              </w:rPr>
              <w:tab/>
            </w:r>
            <w:r w:rsidRPr="0027261E">
              <w:rPr>
                <w:color w:val="auto"/>
              </w:rPr>
              <w:t xml:space="preserve">(с </w:t>
            </w:r>
            <w:r w:rsidRPr="0027261E">
              <w:rPr>
                <w:color w:val="auto"/>
              </w:rPr>
              <w:tab/>
              <w:t xml:space="preserve">учетом </w:t>
            </w:r>
          </w:p>
          <w:p w:rsidR="002D67A8" w:rsidRPr="0027261E" w:rsidRDefault="003D15D4">
            <w:pPr>
              <w:spacing w:after="34" w:line="246" w:lineRule="auto"/>
              <w:ind w:left="17" w:right="70" w:firstLine="0"/>
              <w:jc w:val="left"/>
              <w:rPr>
                <w:color w:val="auto"/>
              </w:rPr>
            </w:pPr>
            <w:r w:rsidRPr="0027261E">
              <w:rPr>
                <w:color w:val="auto"/>
              </w:rPr>
              <w:t xml:space="preserve">направления заявителю подписанного акта о выполнении технических условий) не должен превышать 10 дней со дня </w:t>
            </w:r>
            <w:r w:rsidRPr="0027261E">
              <w:rPr>
                <w:color w:val="auto"/>
              </w:rPr>
              <w:tab/>
              <w:t xml:space="preserve">получения сетевой организацией уведомления </w:t>
            </w:r>
            <w:r w:rsidRPr="0027261E">
              <w:rPr>
                <w:color w:val="auto"/>
              </w:rPr>
              <w:tab/>
              <w:t xml:space="preserve">от заявителя </w:t>
            </w:r>
            <w:r w:rsidRPr="0027261E">
              <w:rPr>
                <w:color w:val="auto"/>
              </w:rPr>
              <w:tab/>
              <w:t xml:space="preserve">о выполнении </w:t>
            </w:r>
            <w:r w:rsidRPr="0027261E">
              <w:rPr>
                <w:color w:val="auto"/>
              </w:rPr>
              <w:tab/>
              <w:t xml:space="preserve">им технических условий либо уведомления об устранении </w:t>
            </w:r>
          </w:p>
          <w:p w:rsidR="002D67A8" w:rsidRPr="0027261E" w:rsidRDefault="003D15D4">
            <w:pPr>
              <w:spacing w:after="0" w:line="243" w:lineRule="auto"/>
              <w:ind w:left="17" w:right="0" w:firstLine="0"/>
              <w:jc w:val="left"/>
              <w:rPr>
                <w:color w:val="auto"/>
              </w:rPr>
            </w:pPr>
            <w:r w:rsidRPr="0027261E">
              <w:rPr>
                <w:color w:val="auto"/>
              </w:rPr>
              <w:t xml:space="preserve">замечаний </w:t>
            </w:r>
            <w:r w:rsidRPr="0027261E">
              <w:rPr>
                <w:color w:val="auto"/>
              </w:rPr>
              <w:tab/>
              <w:t xml:space="preserve">вне зависимости от факта выполнения технических условий со стороны сетевой организации. Мероприятия по проверке выполнения заявителем технических условий производятся непосредственно в процессе проведения осмотра электроустановки. </w:t>
            </w:r>
          </w:p>
          <w:p w:rsidR="002D67A8" w:rsidRPr="0027261E" w:rsidRDefault="003D15D4">
            <w:pPr>
              <w:spacing w:after="0" w:line="259" w:lineRule="auto"/>
              <w:ind w:left="17"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№442 от 04.05.2012, раздел Х Основных положений функционирования розничных рынков электрической энергии.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0" w:line="245" w:lineRule="auto"/>
              <w:ind w:left="2" w:right="95" w:firstLine="0"/>
              <w:rPr>
                <w:color w:val="auto"/>
              </w:rPr>
            </w:pPr>
            <w:r w:rsidRPr="0027261E">
              <w:rPr>
                <w:color w:val="auto"/>
              </w:rPr>
              <w:t xml:space="preserve">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2D67A8" w:rsidRPr="0027261E" w:rsidRDefault="003D15D4">
            <w:pPr>
              <w:spacing w:after="0" w:line="246" w:lineRule="auto"/>
              <w:ind w:left="2" w:right="93" w:firstLine="0"/>
              <w:rPr>
                <w:color w:val="auto"/>
              </w:rPr>
            </w:pPr>
            <w:r w:rsidRPr="0027261E">
              <w:rPr>
                <w:color w:val="auto"/>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7">
              <w:r w:rsidRPr="0027261E">
                <w:rPr>
                  <w:color w:val="auto"/>
                </w:rPr>
                <w:t>разделом X</w:t>
              </w:r>
            </w:hyperlink>
            <w:hyperlink r:id="rId38">
              <w:r w:rsidRPr="0027261E">
                <w:rPr>
                  <w:color w:val="auto"/>
                </w:rPr>
                <w:t xml:space="preserve"> </w:t>
              </w:r>
            </w:hyperlink>
            <w:r w:rsidRPr="0027261E">
              <w:rPr>
                <w:color w:val="auto"/>
              </w:rPr>
              <w:t xml:space="preserve">Основных положений.    </w:t>
            </w:r>
          </w:p>
          <w:p w:rsidR="002D67A8" w:rsidRPr="0027261E" w:rsidRDefault="003D15D4">
            <w:pPr>
              <w:spacing w:after="0" w:line="242" w:lineRule="auto"/>
              <w:ind w:left="2" w:right="92" w:firstLine="0"/>
              <w:rPr>
                <w:color w:val="auto"/>
              </w:rPr>
            </w:pPr>
            <w:r w:rsidRPr="0027261E">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2D67A8" w:rsidRPr="0027261E" w:rsidRDefault="003D15D4">
            <w:pPr>
              <w:spacing w:after="45" w:line="237" w:lineRule="auto"/>
              <w:ind w:left="2" w:right="95" w:firstLine="540"/>
              <w:rPr>
                <w:color w:val="auto"/>
              </w:rPr>
            </w:pPr>
            <w:r w:rsidRPr="0027261E">
              <w:rPr>
                <w:color w:val="auto"/>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w:t>
            </w:r>
          </w:p>
          <w:p w:rsidR="002D67A8" w:rsidRPr="0027261E" w:rsidRDefault="003D15D4">
            <w:pPr>
              <w:spacing w:after="0" w:line="259" w:lineRule="auto"/>
              <w:ind w:left="2" w:right="95" w:firstLine="0"/>
              <w:rPr>
                <w:color w:val="auto"/>
              </w:rPr>
            </w:pPr>
            <w:r w:rsidRPr="0027261E">
              <w:rPr>
                <w:color w:val="auto"/>
              </w:rPr>
              <w:t xml:space="preserve">(общедомового) коммерческого учета электрической энергии (мощности) в многоквартирных домах, сетевая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41" w:line="238" w:lineRule="auto"/>
              <w:ind w:left="1" w:right="0" w:firstLine="0"/>
              <w:jc w:val="left"/>
              <w:rPr>
                <w:color w:val="auto"/>
              </w:rPr>
            </w:pPr>
            <w:r w:rsidRPr="0027261E">
              <w:rPr>
                <w:color w:val="auto"/>
              </w:rPr>
              <w:t xml:space="preserve">В течение 3 дней со дня получения от заявителя уведомления о выполнении </w:t>
            </w:r>
          </w:p>
          <w:p w:rsidR="002D67A8" w:rsidRPr="0027261E" w:rsidRDefault="003D15D4">
            <w:pPr>
              <w:spacing w:after="0" w:line="259" w:lineRule="auto"/>
              <w:ind w:left="1" w:right="0" w:firstLine="0"/>
              <w:jc w:val="left"/>
              <w:rPr>
                <w:color w:val="auto"/>
              </w:rPr>
            </w:pPr>
            <w:r w:rsidRPr="0027261E">
              <w:rPr>
                <w:color w:val="auto"/>
              </w:rPr>
              <w:t xml:space="preserve">технических условий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736"/>
        <w:gridCol w:w="379"/>
        <w:gridCol w:w="1421"/>
        <w:gridCol w:w="1292"/>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481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5" w:lineRule="auto"/>
              <w:ind w:left="34" w:right="95" w:firstLine="0"/>
              <w:rPr>
                <w:color w:val="auto"/>
              </w:rPr>
            </w:pPr>
            <w:r w:rsidRPr="0027261E">
              <w:rPr>
                <w:color w:val="auto"/>
              </w:rPr>
              <w:t xml:space="preserve">организация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 </w:t>
            </w:r>
          </w:p>
          <w:p w:rsidR="002D67A8" w:rsidRPr="0027261E" w:rsidRDefault="003D15D4">
            <w:pPr>
              <w:spacing w:after="0" w:line="248" w:lineRule="auto"/>
              <w:ind w:left="34" w:right="92" w:firstLine="540"/>
              <w:rPr>
                <w:color w:val="auto"/>
              </w:rPr>
            </w:pPr>
            <w:r w:rsidRPr="0027261E">
              <w:rPr>
                <w:color w:val="auto"/>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размещает в личном кабинете потребителя акт допуска прибора учета в эксплуатацию.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736" w:type="dxa"/>
            <w:tcBorders>
              <w:top w:val="single" w:sz="4" w:space="0" w:color="000000"/>
              <w:left w:val="single" w:sz="4" w:space="0" w:color="000000"/>
              <w:bottom w:val="single" w:sz="4" w:space="0" w:color="000000"/>
              <w:right w:val="nil"/>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379"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1421"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1292" w:type="dxa"/>
            <w:tcBorders>
              <w:top w:val="single" w:sz="4" w:space="0" w:color="000000"/>
              <w:left w:val="nil"/>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30" w:line="247" w:lineRule="auto"/>
              <w:ind w:left="32" w:right="69" w:firstLine="0"/>
              <w:jc w:val="left"/>
              <w:rPr>
                <w:color w:val="auto"/>
              </w:rPr>
            </w:pPr>
            <w:r w:rsidRPr="0027261E">
              <w:rPr>
                <w:color w:val="auto"/>
              </w:rPr>
              <w:t xml:space="preserve">Не позднее окончания рабочего дня, когда был осуществлен допуск в эксплуатацию </w:t>
            </w:r>
          </w:p>
          <w:p w:rsidR="002D67A8" w:rsidRPr="0027261E" w:rsidRDefault="003D15D4">
            <w:pPr>
              <w:spacing w:after="0" w:line="259" w:lineRule="auto"/>
              <w:ind w:left="32" w:right="0" w:firstLine="0"/>
              <w:jc w:val="left"/>
              <w:rPr>
                <w:color w:val="auto"/>
              </w:rPr>
            </w:pPr>
            <w:r w:rsidRPr="0027261E">
              <w:rPr>
                <w:color w:val="auto"/>
              </w:rPr>
              <w:t xml:space="preserve">прибора учета </w:t>
            </w:r>
          </w:p>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178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4.2.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7" w:lineRule="auto"/>
              <w:ind w:left="31" w:right="93" w:firstLine="0"/>
              <w:rPr>
                <w:color w:val="auto"/>
              </w:rPr>
            </w:pPr>
            <w:r w:rsidRPr="0027261E">
              <w:rPr>
                <w:color w:val="auto"/>
              </w:rPr>
              <w:t xml:space="preserve">Акт о выполнении технических условий в письменной форме в двух экземплярах.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В 3-дневный срок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tc>
      </w:tr>
      <w:tr w:rsidR="0027261E" w:rsidRPr="0027261E">
        <w:trPr>
          <w:trHeight w:val="203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6" w:line="251" w:lineRule="auto"/>
              <w:ind w:left="34" w:right="0" w:firstLine="0"/>
              <w:jc w:val="left"/>
              <w:rPr>
                <w:color w:val="auto"/>
              </w:rPr>
            </w:pPr>
            <w:r w:rsidRPr="0027261E">
              <w:rPr>
                <w:color w:val="auto"/>
              </w:rPr>
              <w:t xml:space="preserve">4.3. Заявитель возвращает в сетевую организацию один экземпляр подписанного со своей стороны акта о выполнении технических условий. </w:t>
            </w:r>
          </w:p>
          <w:p w:rsidR="002D67A8" w:rsidRPr="0027261E" w:rsidRDefault="003D15D4">
            <w:pPr>
              <w:spacing w:after="0" w:line="259" w:lineRule="auto"/>
              <w:ind w:left="34" w:right="0" w:firstLine="0"/>
              <w:jc w:val="left"/>
              <w:rPr>
                <w:color w:val="auto"/>
              </w:rPr>
            </w:pPr>
            <w:r w:rsidRPr="0027261E">
              <w:rPr>
                <w:color w:val="auto"/>
              </w:rPr>
              <w:t xml:space="preserve">    Акт о выполнении технических условий подписывается заявителем и сетевой организацией непосредственно в день проведения осмотра.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89" w:firstLine="0"/>
              <w:jc w:val="left"/>
              <w:rPr>
                <w:color w:val="auto"/>
              </w:rPr>
            </w:pPr>
            <w:r w:rsidRPr="0027261E">
              <w:rPr>
                <w:color w:val="auto"/>
              </w:rPr>
              <w:t xml:space="preserve">В течение 5 дней со дня получения подписанного сетевой организацией акта о выполнении технических условий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09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7" w:lineRule="auto"/>
              <w:ind w:left="34" w:right="0" w:firstLine="0"/>
              <w:jc w:val="left"/>
              <w:rPr>
                <w:color w:val="auto"/>
              </w:rPr>
            </w:pPr>
            <w:r w:rsidRPr="0027261E">
              <w:rPr>
                <w:color w:val="auto"/>
              </w:rPr>
              <w:t xml:space="preserve">4.4. При несогласии заявителя с </w:t>
            </w:r>
            <w:r w:rsidR="0027261E" w:rsidRPr="0027261E">
              <w:rPr>
                <w:color w:val="auto"/>
              </w:rPr>
              <w:t>каким</w:t>
            </w:r>
            <w:r w:rsidR="0027261E">
              <w:rPr>
                <w:color w:val="auto"/>
              </w:rPr>
              <w:t>-либо</w:t>
            </w:r>
            <w:r w:rsidRPr="0027261E">
              <w:rPr>
                <w:color w:val="auto"/>
              </w:rPr>
              <w:t xml:space="preserve">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w:t>
            </w:r>
          </w:p>
          <w:p w:rsidR="002D67A8" w:rsidRPr="0027261E" w:rsidRDefault="003D15D4">
            <w:pPr>
              <w:spacing w:after="0" w:line="244" w:lineRule="auto"/>
              <w:ind w:left="34" w:right="67" w:firstLine="0"/>
              <w:jc w:val="left"/>
              <w:rPr>
                <w:color w:val="auto"/>
              </w:rPr>
            </w:pPr>
            <w:r w:rsidRPr="0027261E">
              <w:rPr>
                <w:color w:val="auto"/>
              </w:rPr>
              <w:t xml:space="preserve">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2" w:line="247" w:lineRule="auto"/>
              <w:ind w:left="31" w:right="0" w:firstLine="0"/>
              <w:jc w:val="left"/>
              <w:rPr>
                <w:color w:val="auto"/>
              </w:rPr>
            </w:pPr>
            <w:r w:rsidRPr="0027261E">
              <w:rPr>
                <w:color w:val="auto"/>
              </w:rPr>
              <w:t xml:space="preserve">Сетевая организация вместе с актом о выполнении технических условий предоставляет заявителю ранее полученные от гарантирующего поставщика:  </w:t>
            </w:r>
          </w:p>
          <w:p w:rsidR="002D67A8" w:rsidRPr="0027261E" w:rsidRDefault="003D15D4">
            <w:pPr>
              <w:spacing w:after="0" w:line="259" w:lineRule="auto"/>
              <w:ind w:left="31" w:right="93" w:firstLine="0"/>
              <w:rPr>
                <w:color w:val="auto"/>
              </w:rPr>
            </w:pPr>
            <w:r w:rsidRPr="0027261E">
              <w:rPr>
                <w:color w:val="auto"/>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p w:rsidR="002D67A8" w:rsidRPr="0027261E" w:rsidRDefault="003D15D4">
            <w:pPr>
              <w:spacing w:after="0" w:line="259" w:lineRule="auto"/>
              <w:ind w:left="14" w:right="0" w:firstLine="0"/>
              <w:jc w:val="left"/>
              <w:rPr>
                <w:color w:val="auto"/>
              </w:rPr>
            </w:pPr>
            <w:r w:rsidRPr="0027261E">
              <w:rPr>
                <w:color w:val="auto"/>
              </w:rPr>
              <w:t xml:space="preserve">п.39(1) Основных положений </w:t>
            </w:r>
          </w:p>
        </w:tc>
      </w:tr>
      <w:tr w:rsidR="002D67A8" w:rsidRPr="0027261E">
        <w:trPr>
          <w:trHeight w:val="178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4.5. В </w:t>
            </w:r>
            <w:r w:rsidR="0027261E" w:rsidRPr="0027261E">
              <w:rPr>
                <w:color w:val="auto"/>
              </w:rPr>
              <w:t>случае,</w:t>
            </w:r>
            <w:r w:rsidRPr="0027261E">
              <w:rPr>
                <w:color w:val="auto"/>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tabs>
                <w:tab w:val="center" w:pos="370"/>
                <w:tab w:val="center" w:pos="1011"/>
                <w:tab w:val="center" w:pos="1592"/>
                <w:tab w:val="center" w:pos="2176"/>
                <w:tab w:val="center" w:pos="3065"/>
              </w:tabs>
              <w:spacing w:after="26" w:line="259" w:lineRule="auto"/>
              <w:ind w:right="0" w:firstLine="0"/>
              <w:jc w:val="left"/>
              <w:rPr>
                <w:color w:val="auto"/>
              </w:rPr>
            </w:pPr>
            <w:r w:rsidRPr="0027261E">
              <w:rPr>
                <w:rFonts w:ascii="Calibri" w:eastAsia="Calibri" w:hAnsi="Calibri" w:cs="Calibri"/>
                <w:color w:val="auto"/>
              </w:rPr>
              <w:tab/>
            </w:r>
            <w:r w:rsidRPr="0027261E">
              <w:rPr>
                <w:color w:val="auto"/>
              </w:rPr>
              <w:t xml:space="preserve">Вместе </w:t>
            </w:r>
            <w:r w:rsidRPr="0027261E">
              <w:rPr>
                <w:color w:val="auto"/>
              </w:rPr>
              <w:tab/>
              <w:t xml:space="preserve">с </w:t>
            </w:r>
            <w:r w:rsidRPr="0027261E">
              <w:rPr>
                <w:color w:val="auto"/>
              </w:rPr>
              <w:tab/>
              <w:t xml:space="preserve">актом </w:t>
            </w:r>
            <w:r w:rsidRPr="0027261E">
              <w:rPr>
                <w:color w:val="auto"/>
              </w:rPr>
              <w:tab/>
              <w:t xml:space="preserve">о </w:t>
            </w:r>
            <w:r w:rsidRPr="0027261E">
              <w:rPr>
                <w:color w:val="auto"/>
              </w:rPr>
              <w:tab/>
              <w:t xml:space="preserve">выполнении </w:t>
            </w:r>
          </w:p>
          <w:p w:rsidR="002D67A8" w:rsidRPr="0027261E" w:rsidRDefault="003D15D4">
            <w:pPr>
              <w:spacing w:after="0" w:line="259" w:lineRule="auto"/>
              <w:ind w:left="31" w:right="0" w:firstLine="0"/>
              <w:jc w:val="left"/>
              <w:rPr>
                <w:color w:val="auto"/>
              </w:rPr>
            </w:pPr>
            <w:r w:rsidRPr="0027261E">
              <w:rPr>
                <w:color w:val="auto"/>
              </w:rPr>
              <w:t xml:space="preserve">технических условий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329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гарантирующим поставщиком в соответствии с </w:t>
            </w:r>
            <w:hyperlink r:id="rId39">
              <w:r w:rsidRPr="0027261E">
                <w:rPr>
                  <w:color w:val="auto"/>
                </w:rPr>
                <w:t>пунктом 33</w:t>
              </w:r>
            </w:hyperlink>
            <w:hyperlink r:id="rId40">
              <w:r w:rsidRPr="0027261E">
                <w:rPr>
                  <w:color w:val="auto"/>
                </w:rPr>
                <w:t xml:space="preserve"> </w:t>
              </w:r>
            </w:hyperlink>
            <w:r w:rsidRPr="0027261E">
              <w:rPr>
                <w:color w:val="auto"/>
              </w:rPr>
              <w:t>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w:t>
            </w:r>
            <w:hyperlink r:id="rId41">
              <w:r w:rsidRPr="0027261E">
                <w:rPr>
                  <w:color w:val="auto"/>
                </w:rPr>
                <w:t xml:space="preserve"> </w:t>
              </w:r>
            </w:hyperlink>
            <w:hyperlink r:id="rId42">
              <w:r w:rsidRPr="0027261E">
                <w:rPr>
                  <w:color w:val="auto"/>
                </w:rPr>
                <w:t>шестым</w:t>
              </w:r>
            </w:hyperlink>
            <w:hyperlink r:id="rId43">
              <w:r w:rsidRPr="0027261E">
                <w:rPr>
                  <w:color w:val="auto"/>
                </w:rPr>
                <w:t xml:space="preserve"> </w:t>
              </w:r>
            </w:hyperlink>
            <w:r w:rsidRPr="0027261E">
              <w:rPr>
                <w:color w:val="auto"/>
              </w:rPr>
              <w:t xml:space="preserve">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1" w:line="248" w:lineRule="auto"/>
              <w:ind w:left="34" w:right="0" w:firstLine="0"/>
              <w:jc w:val="left"/>
              <w:rPr>
                <w:color w:val="auto"/>
              </w:rPr>
            </w:pPr>
            <w:r w:rsidRPr="0027261E">
              <w:rPr>
                <w:color w:val="auto"/>
              </w:rPr>
              <w:t xml:space="preserve">4.6. 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w:t>
            </w:r>
          </w:p>
          <w:p w:rsidR="002D67A8" w:rsidRPr="0027261E" w:rsidRDefault="003D15D4">
            <w:pPr>
              <w:spacing w:after="0" w:line="259" w:lineRule="auto"/>
              <w:ind w:left="34" w:right="0" w:firstLine="0"/>
              <w:jc w:val="left"/>
              <w:rPr>
                <w:color w:val="auto"/>
              </w:rPr>
            </w:pPr>
            <w:r w:rsidRPr="0027261E">
              <w:rPr>
                <w:color w:val="auto"/>
              </w:rPr>
              <w:t xml:space="preserve">(мощности) с заявителем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63" w:firstLine="0"/>
              <w:jc w:val="left"/>
              <w:rPr>
                <w:color w:val="auto"/>
              </w:rPr>
            </w:pPr>
            <w:r w:rsidRPr="0027261E">
              <w:rPr>
                <w:color w:val="auto"/>
              </w:rP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w:t>
            </w:r>
            <w:r w:rsidR="0027261E">
              <w:rPr>
                <w:color w:val="auto"/>
              </w:rPr>
              <w:t>/</w:t>
            </w:r>
            <w:r w:rsidRPr="0027261E">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4">
              <w:r w:rsidRPr="0027261E">
                <w:rPr>
                  <w:color w:val="auto"/>
                </w:rPr>
                <w:t>пунктом 34</w:t>
              </w:r>
            </w:hyperlink>
            <w:hyperlink r:id="rId45">
              <w:r w:rsidRPr="0027261E">
                <w:rPr>
                  <w:color w:val="auto"/>
                </w:rPr>
                <w:t xml:space="preserve"> </w:t>
              </w:r>
            </w:hyperlink>
            <w:r w:rsidRPr="0027261E">
              <w:rPr>
                <w:color w:val="auto"/>
              </w:rPr>
              <w:t xml:space="preserve">Основных положений, направляет такую информацию заявителю с указанием причин такого отказа.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Не позднее 2 рабочих дней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9" w:line="239" w:lineRule="auto"/>
              <w:ind w:right="0" w:firstLine="0"/>
              <w:jc w:val="left"/>
              <w:rPr>
                <w:color w:val="auto"/>
              </w:rPr>
            </w:pPr>
            <w:r w:rsidRPr="0027261E">
              <w:rPr>
                <w:color w:val="auto"/>
              </w:rPr>
              <w:t xml:space="preserve">Пункт 88 Правил, п.39(1) Основных </w:t>
            </w:r>
          </w:p>
          <w:p w:rsidR="002D67A8" w:rsidRPr="0027261E" w:rsidRDefault="003D15D4">
            <w:pPr>
              <w:spacing w:after="0" w:line="259" w:lineRule="auto"/>
              <w:ind w:left="14" w:right="0" w:firstLine="0"/>
              <w:jc w:val="left"/>
              <w:rPr>
                <w:color w:val="auto"/>
              </w:rPr>
            </w:pPr>
            <w:r w:rsidRPr="0027261E">
              <w:rPr>
                <w:color w:val="auto"/>
              </w:rPr>
              <w:t xml:space="preserve">положений </w:t>
            </w:r>
          </w:p>
        </w:tc>
      </w:tr>
      <w:tr w:rsidR="002D67A8" w:rsidRPr="0027261E">
        <w:trPr>
          <w:trHeight w:val="152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8" w:line="250" w:lineRule="auto"/>
              <w:ind w:left="34" w:right="2" w:firstLine="0"/>
              <w:jc w:val="left"/>
              <w:rPr>
                <w:color w:val="auto"/>
              </w:rPr>
            </w:pPr>
            <w:r w:rsidRPr="0027261E">
              <w:rPr>
                <w:color w:val="auto"/>
              </w:rPr>
              <w:t xml:space="preserve">4.7. При невыполнении требований технических условий сетевая организация в письменной форме уведомляет об этом заявителя.  </w:t>
            </w:r>
          </w:p>
          <w:p w:rsidR="002D67A8" w:rsidRPr="0027261E" w:rsidRDefault="003D15D4">
            <w:pPr>
              <w:spacing w:after="0" w:line="259" w:lineRule="auto"/>
              <w:ind w:left="34" w:right="0" w:firstLine="0"/>
              <w:jc w:val="left"/>
              <w:rPr>
                <w:color w:val="auto"/>
              </w:rPr>
            </w:pPr>
            <w:r w:rsidRPr="0027261E">
              <w:rPr>
                <w:color w:val="auto"/>
              </w:rPr>
              <w:t xml:space="preserve">     Повторный осмотр электроустановки заявителя производится после получения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48" w:firstLine="0"/>
              <w:jc w:val="left"/>
              <w:rPr>
                <w:color w:val="auto"/>
              </w:rPr>
            </w:pPr>
            <w:r w:rsidRPr="0027261E">
              <w:rPr>
                <w:color w:val="auto"/>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46">
              <w:r w:rsidRPr="0027261E">
                <w:rPr>
                  <w:color w:val="auto"/>
                </w:rPr>
                <w:t>подпунктом "б" пункта 85</w:t>
              </w:r>
            </w:hyperlink>
            <w:hyperlink r:id="rId47">
              <w:r w:rsidRPr="0027261E">
                <w:rPr>
                  <w:color w:val="auto"/>
                </w:rPr>
                <w:t xml:space="preserve"> </w:t>
              </w:r>
            </w:hyperlink>
            <w:r w:rsidRPr="0027261E">
              <w:rPr>
                <w:color w:val="auto"/>
              </w:rPr>
              <w:t xml:space="preserve">Правил,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Повторный осмотр электроустановки заявителя осуществляется не позднее 3 рабочих дней после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89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203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8" w:lineRule="auto"/>
              <w:ind w:left="34" w:right="0" w:firstLine="0"/>
              <w:jc w:val="left"/>
              <w:rPr>
                <w:color w:val="auto"/>
              </w:rPr>
            </w:pPr>
            <w:r w:rsidRPr="0027261E">
              <w:rPr>
                <w:color w:val="auto"/>
              </w:rPr>
              <w:t xml:space="preserve">от него уведомления об устранении замечаний с приложением информации о принятых мерах по их устранению. </w:t>
            </w:r>
          </w:p>
          <w:p w:rsidR="002D67A8" w:rsidRPr="0027261E" w:rsidRDefault="003D15D4">
            <w:pPr>
              <w:spacing w:after="0" w:line="259" w:lineRule="auto"/>
              <w:ind w:left="34" w:right="94" w:firstLine="317"/>
              <w:rPr>
                <w:color w:val="auto"/>
              </w:rPr>
            </w:pPr>
            <w:r w:rsidRPr="0027261E">
              <w:rPr>
                <w:color w:val="auto"/>
              </w:rPr>
              <w:t xml:space="preserve">Акт о выполнении технических условий подписывается после устранения всех замечаний, направленных сетевой организацией заявителю.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52" w:firstLine="0"/>
              <w:jc w:val="left"/>
              <w:rPr>
                <w:color w:val="auto"/>
              </w:rPr>
            </w:pPr>
            <w:r w:rsidRPr="0027261E">
              <w:rPr>
                <w:color w:val="auto"/>
              </w:rPr>
              <w:t xml:space="preserve">получения от него уведомления об устранении замечаний с приложением информации о принятых мерах по их устранению.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684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5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8" w:line="264" w:lineRule="auto"/>
              <w:ind w:left="31" w:right="0" w:firstLine="0"/>
              <w:rPr>
                <w:color w:val="auto"/>
              </w:rPr>
            </w:pPr>
            <w:r w:rsidRPr="0027261E">
              <w:rPr>
                <w:color w:val="auto"/>
              </w:rPr>
              <w:t xml:space="preserve">Допуск прибора учета </w:t>
            </w:r>
            <w:r w:rsidRPr="0027261E">
              <w:rPr>
                <w:color w:val="auto"/>
              </w:rPr>
              <w:tab/>
              <w:t xml:space="preserve">в </w:t>
            </w:r>
          </w:p>
          <w:p w:rsidR="002D67A8" w:rsidRPr="0027261E" w:rsidRDefault="003D15D4">
            <w:pPr>
              <w:spacing w:after="0" w:line="259" w:lineRule="auto"/>
              <w:ind w:left="31" w:right="0" w:firstLine="0"/>
              <w:jc w:val="left"/>
              <w:rPr>
                <w:color w:val="auto"/>
              </w:rPr>
            </w:pPr>
            <w:r w:rsidRPr="0027261E">
              <w:rPr>
                <w:color w:val="auto"/>
              </w:rPr>
              <w:t xml:space="preserve">эксплуатацию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 w:line="237" w:lineRule="auto"/>
              <w:ind w:left="34" w:right="0" w:firstLine="0"/>
              <w:jc w:val="left"/>
              <w:rPr>
                <w:color w:val="auto"/>
              </w:rPr>
            </w:pPr>
            <w:r w:rsidRPr="0027261E">
              <w:rPr>
                <w:color w:val="auto"/>
              </w:rPr>
              <w:t xml:space="preserve">5.1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пунктом 153 Основных положений, направляется сетевой организацией, осуществляющей технологическое присоединение, в адрес гарантирующего поставщика </w:t>
            </w:r>
          </w:p>
          <w:p w:rsidR="002D67A8" w:rsidRPr="0027261E" w:rsidRDefault="003D15D4">
            <w:pPr>
              <w:spacing w:after="0" w:line="241" w:lineRule="auto"/>
              <w:ind w:left="34" w:right="0" w:firstLine="0"/>
              <w:jc w:val="left"/>
              <w:rPr>
                <w:color w:val="auto"/>
              </w:rPr>
            </w:pPr>
            <w:r w:rsidRPr="0027261E">
              <w:rPr>
                <w:color w:val="auto"/>
              </w:rPr>
              <w:t xml:space="preserve">(энергосбытовой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w:t>
            </w:r>
          </w:p>
          <w:p w:rsidR="002D67A8" w:rsidRPr="0027261E" w:rsidRDefault="003D15D4">
            <w:pPr>
              <w:spacing w:after="0" w:line="259" w:lineRule="auto"/>
              <w:ind w:left="34" w:right="0" w:firstLine="0"/>
              <w:jc w:val="left"/>
              <w:rPr>
                <w:color w:val="auto"/>
              </w:rPr>
            </w:pPr>
            <w:r w:rsidRPr="0027261E">
              <w:rPr>
                <w:color w:val="auto"/>
              </w:rPr>
              <w:t xml:space="preserve">энергопринимающих устройств (объектов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86" w:line="247" w:lineRule="auto"/>
              <w:ind w:left="31" w:right="94" w:firstLine="0"/>
              <w:rPr>
                <w:color w:val="auto"/>
              </w:rPr>
            </w:pPr>
            <w:r w:rsidRPr="0027261E">
              <w:rPr>
                <w:color w:val="auto"/>
              </w:rPr>
              <w:t>Сетевая организация в порядке, предусмотренном пунктом 15</w:t>
            </w:r>
            <w:hyperlink r:id="rId48">
              <w:r w:rsidRPr="0027261E">
                <w:rPr>
                  <w:color w:val="auto"/>
                </w:rPr>
                <w:t>3</w:t>
              </w:r>
            </w:hyperlink>
            <w:hyperlink r:id="rId49">
              <w:r w:rsidRPr="0027261E">
                <w:rPr>
                  <w:color w:val="auto"/>
                </w:rPr>
                <w:t xml:space="preserve"> </w:t>
              </w:r>
            </w:hyperlink>
            <w:r w:rsidRPr="0027261E">
              <w:rPr>
                <w:color w:val="auto"/>
              </w:rPr>
              <w:t>Основных положений, уведомляет в письменной форме способом, позволяющим подтвердить факт получения уведомления, лиц, которые в соответствии с пунктом 15</w:t>
            </w:r>
            <w:hyperlink r:id="rId50">
              <w:r w:rsidRPr="0027261E">
                <w:rPr>
                  <w:color w:val="auto"/>
                </w:rPr>
                <w:t>2</w:t>
              </w:r>
            </w:hyperlink>
            <w:hyperlink r:id="rId51">
              <w:r w:rsidRPr="0027261E">
                <w:rPr>
                  <w:color w:val="auto"/>
                </w:rPr>
                <w:t xml:space="preserve"> </w:t>
              </w:r>
            </w:hyperlink>
            <w:r w:rsidRPr="0027261E">
              <w:rPr>
                <w:color w:val="auto"/>
              </w:rPr>
              <w:t xml:space="preserve">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 </w:t>
            </w:r>
          </w:p>
          <w:p w:rsidR="002D67A8" w:rsidRPr="0027261E" w:rsidRDefault="003D15D4">
            <w:pPr>
              <w:spacing w:after="183" w:line="251" w:lineRule="auto"/>
              <w:ind w:left="31" w:right="95" w:firstLine="0"/>
              <w:rPr>
                <w:color w:val="auto"/>
              </w:rPr>
            </w:pPr>
            <w:r w:rsidRPr="0027261E">
              <w:rPr>
                <w:color w:val="auto"/>
              </w:rPr>
              <w:t xml:space="preserve">Процедура допуска прибора учета в эксплуатацию заканчивается составлением акта допуска прибора учета в эксплуатацию. </w:t>
            </w:r>
          </w:p>
          <w:p w:rsidR="002D67A8" w:rsidRPr="0027261E" w:rsidRDefault="003D15D4">
            <w:pPr>
              <w:spacing w:after="0" w:line="259" w:lineRule="auto"/>
              <w:ind w:left="31" w:right="36" w:firstLine="0"/>
              <w:jc w:val="left"/>
              <w:rPr>
                <w:color w:val="auto"/>
              </w:rPr>
            </w:pPr>
            <w:r w:rsidRPr="0027261E">
              <w:rPr>
                <w:color w:val="auto"/>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52">
              <w:r w:rsidRPr="0027261E">
                <w:rPr>
                  <w:color w:val="auto"/>
                </w:rPr>
                <w:t>абзацах пятом</w:t>
              </w:r>
            </w:hyperlink>
            <w:hyperlink r:id="rId53">
              <w:r w:rsidRPr="0027261E">
                <w:rPr>
                  <w:color w:val="auto"/>
                </w:rPr>
                <w:t>,</w:t>
              </w:r>
            </w:hyperlink>
            <w:hyperlink r:id="rId54">
              <w:r w:rsidRPr="0027261E">
                <w:rPr>
                  <w:color w:val="auto"/>
                </w:rPr>
                <w:t xml:space="preserve"> </w:t>
              </w:r>
            </w:hyperlink>
            <w:hyperlink r:id="rId55">
              <w:r w:rsidRPr="0027261E">
                <w:rPr>
                  <w:color w:val="auto"/>
                </w:rPr>
                <w:t>седьмом</w:t>
              </w:r>
            </w:hyperlink>
            <w:hyperlink r:id="rId56">
              <w:r w:rsidRPr="0027261E">
                <w:rPr>
                  <w:color w:val="auto"/>
                </w:rPr>
                <w:t xml:space="preserve"> </w:t>
              </w:r>
            </w:hyperlink>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Одновременно с осмотром присоединяемых электроустановок заявителя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Раздел Х Основных положений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55"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8" w:line="250" w:lineRule="auto"/>
              <w:ind w:left="2" w:right="243" w:firstLine="0"/>
              <w:jc w:val="left"/>
              <w:rPr>
                <w:color w:val="auto"/>
              </w:rPr>
            </w:pPr>
            <w:r w:rsidRPr="0027261E">
              <w:rPr>
                <w:color w:val="auto"/>
              </w:rPr>
              <w:t xml:space="preserve">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  </w:t>
            </w:r>
          </w:p>
          <w:p w:rsidR="002D67A8" w:rsidRPr="0027261E" w:rsidRDefault="003D15D4">
            <w:pPr>
              <w:spacing w:after="0" w:line="278" w:lineRule="auto"/>
              <w:ind w:left="2" w:right="0" w:firstLine="0"/>
              <w:jc w:val="left"/>
              <w:rPr>
                <w:color w:val="auto"/>
              </w:rPr>
            </w:pPr>
            <w:r w:rsidRPr="0027261E">
              <w:rPr>
                <w:color w:val="auto"/>
              </w:rPr>
              <w:t xml:space="preserve">  Сетевая организация обязана обеспечить приглашение: </w:t>
            </w:r>
          </w:p>
          <w:p w:rsidR="002D67A8" w:rsidRPr="0027261E" w:rsidRDefault="003D15D4">
            <w:pPr>
              <w:spacing w:after="31" w:line="243" w:lineRule="auto"/>
              <w:ind w:left="2" w:right="29" w:firstLine="0"/>
              <w:jc w:val="left"/>
              <w:rPr>
                <w:color w:val="auto"/>
              </w:rPr>
            </w:pPr>
            <w:r w:rsidRPr="0027261E">
              <w:rPr>
                <w:color w:val="auto"/>
              </w:rPr>
              <w:t xml:space="preserve">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w:t>
            </w:r>
          </w:p>
          <w:p w:rsidR="002D67A8" w:rsidRPr="0027261E" w:rsidRDefault="003D15D4">
            <w:pPr>
              <w:spacing w:after="2" w:line="236" w:lineRule="auto"/>
              <w:ind w:left="2" w:right="0" w:firstLine="0"/>
              <w:jc w:val="left"/>
              <w:rPr>
                <w:color w:val="auto"/>
              </w:rPr>
            </w:pPr>
            <w:r w:rsidRPr="0027261E">
              <w:rPr>
                <w:color w:val="auto"/>
              </w:rPr>
              <w:t xml:space="preserve">       В случае если гарантирующий поставщик (энергосбытовая </w:t>
            </w:r>
          </w:p>
          <w:p w:rsidR="002D67A8" w:rsidRPr="0027261E" w:rsidRDefault="003D15D4">
            <w:pPr>
              <w:spacing w:after="0" w:line="259" w:lineRule="auto"/>
              <w:ind w:left="2" w:right="0" w:firstLine="0"/>
              <w:jc w:val="left"/>
              <w:rPr>
                <w:color w:val="auto"/>
              </w:rPr>
            </w:pPr>
            <w:r w:rsidRPr="0027261E">
              <w:rPr>
                <w:color w:val="auto"/>
              </w:rPr>
              <w:t xml:space="preserve">(энергоснабжающая) организация) не явился в согласованные с сетевой организацией день и время для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7261E">
            <w:pPr>
              <w:spacing w:after="0" w:line="259" w:lineRule="auto"/>
              <w:ind w:right="0" w:firstLine="0"/>
              <w:jc w:val="left"/>
              <w:rPr>
                <w:color w:val="auto"/>
              </w:rPr>
            </w:pPr>
            <w:hyperlink r:id="rId57">
              <w:r w:rsidR="003D15D4" w:rsidRPr="0027261E">
                <w:rPr>
                  <w:color w:val="auto"/>
                </w:rPr>
                <w:t>девятом пункта 152</w:t>
              </w:r>
            </w:hyperlink>
            <w:hyperlink r:id="rId58">
              <w:r w:rsidR="003D15D4" w:rsidRPr="0027261E">
                <w:rPr>
                  <w:color w:val="auto"/>
                </w:rPr>
                <w:t xml:space="preserve"> </w:t>
              </w:r>
            </w:hyperlink>
            <w:r w:rsidR="003D15D4" w:rsidRPr="0027261E">
              <w:rPr>
                <w:color w:val="auto"/>
              </w:rPr>
              <w:t xml:space="preserve">Основных положений, которые приняли участие в процедуре допуска прибора учета в эксплуатацию.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842"/>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7" w:lineRule="auto"/>
              <w:ind w:left="34" w:right="0" w:firstLine="0"/>
              <w:jc w:val="left"/>
              <w:rPr>
                <w:color w:val="auto"/>
              </w:rPr>
            </w:pPr>
            <w:r w:rsidRPr="0027261E">
              <w:rPr>
                <w:color w:val="auto"/>
              </w:rPr>
              <w:t xml:space="preserve">осуществления процедуры ввода в эксплуатацию прибора учета и (или) предложенные гарантирующим поставщиком (энергосбытовой </w:t>
            </w:r>
          </w:p>
          <w:p w:rsidR="002D67A8" w:rsidRPr="0027261E" w:rsidRDefault="003D15D4">
            <w:pPr>
              <w:spacing w:after="0" w:line="259" w:lineRule="auto"/>
              <w:ind w:left="34" w:right="101" w:firstLine="0"/>
              <w:jc w:val="left"/>
              <w:rPr>
                <w:color w:val="auto"/>
              </w:rPr>
            </w:pPr>
            <w:r w:rsidRPr="0027261E">
              <w:rPr>
                <w:color w:val="auto"/>
              </w:rPr>
              <w:t xml:space="preserve">(энергоснабжающей) организацией) новые дата и время позднее сроков, установленных в </w:t>
            </w:r>
            <w:hyperlink r:id="rId59">
              <w:r w:rsidRPr="0027261E">
                <w:rPr>
                  <w:color w:val="auto"/>
                </w:rPr>
                <w:t>пункте 153</w:t>
              </w:r>
            </w:hyperlink>
            <w:hyperlink r:id="rId60">
              <w:r w:rsidRPr="0027261E">
                <w:rPr>
                  <w:color w:val="auto"/>
                </w:rPr>
                <w:t xml:space="preserve"> </w:t>
              </w:r>
            </w:hyperlink>
            <w:r w:rsidRPr="0027261E">
              <w:rPr>
                <w:color w:val="auto"/>
              </w:rPr>
              <w:t xml:space="preserve">Основных положений, сетевая организация осуществляет действия, предусмотренные </w:t>
            </w:r>
            <w:hyperlink r:id="rId61">
              <w:r w:rsidRPr="0027261E">
                <w:rPr>
                  <w:color w:val="auto"/>
                </w:rPr>
                <w:t>пунктами 153</w:t>
              </w:r>
            </w:hyperlink>
            <w:hyperlink r:id="rId62">
              <w:r w:rsidRPr="0027261E">
                <w:rPr>
                  <w:color w:val="auto"/>
                </w:rPr>
                <w:t xml:space="preserve"> </w:t>
              </w:r>
            </w:hyperlink>
            <w:r w:rsidRPr="0027261E">
              <w:rPr>
                <w:color w:val="auto"/>
              </w:rPr>
              <w:t xml:space="preserve">и </w:t>
            </w:r>
            <w:hyperlink r:id="rId63">
              <w:r w:rsidRPr="0027261E">
                <w:rPr>
                  <w:color w:val="auto"/>
                </w:rPr>
                <w:t>154</w:t>
              </w:r>
            </w:hyperlink>
            <w:hyperlink r:id="rId64">
              <w:r w:rsidRPr="0027261E">
                <w:rPr>
                  <w:color w:val="auto"/>
                </w:rPr>
                <w:t xml:space="preserve"> </w:t>
              </w:r>
            </w:hyperlink>
            <w:r w:rsidRPr="0027261E">
              <w:rPr>
                <w:color w:val="auto"/>
              </w:rPr>
              <w:t xml:space="preserve">Основных положений, завершающие процедуру ввода в эксплуатацию прибора учета.      Сетевая организация несет перед заявителем ответственность за </w:t>
            </w:r>
            <w:proofErr w:type="spellStart"/>
            <w:r w:rsidRPr="0027261E">
              <w:rPr>
                <w:color w:val="auto"/>
              </w:rPr>
              <w:t>неприглашение</w:t>
            </w:r>
            <w:proofErr w:type="spellEnd"/>
            <w:r w:rsidRPr="0027261E">
              <w:rPr>
                <w:color w:val="auto"/>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65">
              <w:r w:rsidRPr="0027261E">
                <w:rPr>
                  <w:color w:val="auto"/>
                </w:rPr>
                <w:t>разделом X</w:t>
              </w:r>
            </w:hyperlink>
            <w:hyperlink r:id="rId66">
              <w:r w:rsidRPr="0027261E">
                <w:rPr>
                  <w:color w:val="auto"/>
                </w:rPr>
                <w:t xml:space="preserve"> </w:t>
              </w:r>
            </w:hyperlink>
            <w:r w:rsidRPr="0027261E">
              <w:rPr>
                <w:color w:val="auto"/>
              </w:rPr>
              <w:t xml:space="preserve">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27261E">
              <w:rPr>
                <w:color w:val="auto"/>
              </w:rPr>
              <w:t>безучетного</w:t>
            </w:r>
            <w:proofErr w:type="spellEnd"/>
            <w:r w:rsidRPr="0027261E">
              <w:rPr>
                <w:color w:val="auto"/>
              </w:rPr>
              <w:t xml:space="preserve"> потребления электрической энергии в отношении соответствующих энергопринимающих устройств.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203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50" w:firstLine="0"/>
              <w:jc w:val="left"/>
              <w:rPr>
                <w:color w:val="auto"/>
              </w:rPr>
            </w:pPr>
            <w:r w:rsidRPr="0027261E">
              <w:rPr>
                <w:color w:val="auto"/>
              </w:rPr>
              <w:t xml:space="preserve">5.2.В случае неявки для участия в процедуре допуска прибора учета в эксплуатацию лиц из числа лиц, указанных в </w:t>
            </w:r>
            <w:hyperlink r:id="rId67">
              <w:r w:rsidRPr="0027261E">
                <w:rPr>
                  <w:color w:val="auto"/>
                </w:rPr>
                <w:t>пункте 152</w:t>
              </w:r>
            </w:hyperlink>
            <w:hyperlink r:id="rId68">
              <w:r w:rsidRPr="0027261E">
                <w:rPr>
                  <w:color w:val="auto"/>
                </w:rPr>
                <w:t xml:space="preserve"> </w:t>
              </w:r>
            </w:hyperlink>
            <w:r w:rsidRPr="0027261E">
              <w:rPr>
                <w:color w:val="auto"/>
              </w:rPr>
              <w:t xml:space="preserve">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Раздел Х Основных положений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right w:w="10"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8"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 w:right="0"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 w:right="0"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73"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08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3" w:line="250" w:lineRule="auto"/>
              <w:ind w:left="108" w:right="0" w:firstLine="0"/>
              <w:jc w:val="left"/>
              <w:rPr>
                <w:color w:val="auto"/>
              </w:rPr>
            </w:pPr>
            <w:r w:rsidRPr="0027261E">
              <w:rPr>
                <w:color w:val="auto"/>
              </w:rPr>
              <w:t xml:space="preserve">(или) гарантирующего поставщика (энергосбытовой, энергоснабжающей организации), который явился для участия в процедуре допуска. </w:t>
            </w:r>
          </w:p>
          <w:p w:rsidR="002D67A8" w:rsidRPr="0027261E" w:rsidRDefault="003D15D4">
            <w:pPr>
              <w:spacing w:after="16" w:line="258" w:lineRule="auto"/>
              <w:ind w:left="108" w:right="0" w:firstLine="0"/>
              <w:jc w:val="left"/>
              <w:rPr>
                <w:color w:val="auto"/>
              </w:rPr>
            </w:pPr>
            <w:r w:rsidRPr="0027261E">
              <w:rPr>
                <w:color w:val="auto"/>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69">
              <w:r w:rsidRPr="0027261E">
                <w:rPr>
                  <w:color w:val="auto"/>
                </w:rPr>
                <w:t>пункте 152</w:t>
              </w:r>
            </w:hyperlink>
            <w:hyperlink r:id="rId70">
              <w:r w:rsidRPr="0027261E">
                <w:rPr>
                  <w:color w:val="auto"/>
                </w:rPr>
                <w:t xml:space="preserve"> </w:t>
              </w:r>
            </w:hyperlink>
            <w:r w:rsidRPr="0027261E">
              <w:rPr>
                <w:color w:val="auto"/>
              </w:rPr>
              <w:t xml:space="preserve">Основных положений, не явившимся для участия в процедуре допуска прибора учета в эксплуатацию. </w:t>
            </w:r>
          </w:p>
          <w:p w:rsidR="002D67A8" w:rsidRPr="0027261E" w:rsidRDefault="003D15D4">
            <w:pPr>
              <w:spacing w:after="0" w:line="259" w:lineRule="auto"/>
              <w:ind w:left="108" w:right="72" w:firstLine="0"/>
              <w:jc w:val="left"/>
              <w:rPr>
                <w:color w:val="auto"/>
              </w:rPr>
            </w:pPr>
            <w:r w:rsidRPr="0027261E">
              <w:rPr>
                <w:color w:val="auto"/>
              </w:rPr>
              <w:t xml:space="preserve">        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w:t>
            </w:r>
            <w:r w:rsidRPr="0027261E">
              <w:rPr>
                <w:color w:val="auto"/>
              </w:rPr>
              <w:lastRenderedPageBreak/>
              <w:t xml:space="preserve">повторным допуском прибора учета в эксплуатацию.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lastRenderedPageBreak/>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44" w:line="237" w:lineRule="auto"/>
              <w:ind w:left="106" w:right="0" w:firstLine="0"/>
              <w:jc w:val="left"/>
              <w:rPr>
                <w:color w:val="auto"/>
              </w:rPr>
            </w:pPr>
            <w:r w:rsidRPr="0027261E">
              <w:rPr>
                <w:color w:val="auto"/>
              </w:rPr>
              <w:t xml:space="preserve">В течение 2 рабочих дней со дня проведения процедуры допуска прибора учета в </w:t>
            </w:r>
          </w:p>
          <w:p w:rsidR="002D67A8" w:rsidRPr="0027261E" w:rsidRDefault="003D15D4">
            <w:pPr>
              <w:spacing w:after="0" w:line="259" w:lineRule="auto"/>
              <w:ind w:left="106" w:right="0" w:firstLine="0"/>
              <w:jc w:val="left"/>
              <w:rPr>
                <w:color w:val="auto"/>
              </w:rPr>
            </w:pPr>
            <w:r w:rsidRPr="0027261E">
              <w:rPr>
                <w:color w:val="auto"/>
              </w:rPr>
              <w:t xml:space="preserve">эксплуатацию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2792"/>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8" w:right="0" w:firstLine="0"/>
              <w:jc w:val="left"/>
              <w:rPr>
                <w:color w:val="auto"/>
              </w:rPr>
            </w:pPr>
            <w:r w:rsidRPr="0027261E">
              <w:rPr>
                <w:color w:val="auto"/>
              </w:rPr>
              <w:t xml:space="preserve">6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95" w:firstLine="0"/>
              <w:rPr>
                <w:color w:val="auto"/>
              </w:rPr>
            </w:pPr>
            <w:r w:rsidRPr="0027261E">
              <w:rPr>
                <w:color w:val="auto"/>
              </w:rPr>
              <w:t xml:space="preserve">Присоединение объектов заявителя к электрическим сетям.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7" w:lineRule="auto"/>
              <w:ind w:left="108" w:right="82" w:firstLine="0"/>
              <w:jc w:val="left"/>
              <w:rPr>
                <w:color w:val="auto"/>
              </w:rPr>
            </w:pPr>
            <w:r w:rsidRPr="0027261E">
              <w:rPr>
                <w:color w:val="auto"/>
              </w:rPr>
              <w:t xml:space="preserve">6.1.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 </w:t>
            </w:r>
          </w:p>
          <w:p w:rsidR="002D67A8" w:rsidRPr="0027261E" w:rsidRDefault="003D15D4">
            <w:pPr>
              <w:spacing w:after="0" w:line="259" w:lineRule="auto"/>
              <w:ind w:left="108" w:right="98" w:firstLine="540"/>
              <w:rPr>
                <w:color w:val="auto"/>
              </w:rPr>
            </w:pPr>
            <w:r w:rsidRPr="0027261E">
              <w:rPr>
                <w:color w:val="auto"/>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t xml:space="preserve">В соответствии с условиями договора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88" w:right="0" w:hanging="14"/>
              <w:jc w:val="left"/>
              <w:rPr>
                <w:color w:val="auto"/>
              </w:rPr>
            </w:pPr>
            <w:r w:rsidRPr="0027261E">
              <w:rPr>
                <w:color w:val="auto"/>
              </w:rPr>
              <w:t xml:space="preserve">Пункты 2(3), 7, 18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400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94" w:line="244" w:lineRule="auto"/>
              <w:ind w:left="34" w:right="94" w:firstLine="0"/>
              <w:rPr>
                <w:color w:val="auto"/>
              </w:rPr>
            </w:pPr>
            <w:r w:rsidRPr="0027261E">
              <w:rPr>
                <w:color w:val="auto"/>
              </w:rPr>
              <w:t xml:space="preserve">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 </w:t>
            </w:r>
          </w:p>
          <w:p w:rsidR="002D67A8" w:rsidRPr="0027261E" w:rsidRDefault="003D15D4">
            <w:pPr>
              <w:spacing w:after="0" w:line="244" w:lineRule="auto"/>
              <w:ind w:left="34" w:right="93" w:firstLine="0"/>
              <w:rPr>
                <w:color w:val="auto"/>
              </w:rPr>
            </w:pPr>
            <w:r w:rsidRPr="0027261E">
              <w:rPr>
                <w:color w:val="auto"/>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84" w:line="286" w:lineRule="auto"/>
              <w:ind w:left="34" w:right="59" w:firstLine="0"/>
              <w:jc w:val="left"/>
              <w:rPr>
                <w:color w:val="auto"/>
              </w:rPr>
            </w:pPr>
            <w:r w:rsidRPr="0027261E">
              <w:rPr>
                <w:color w:val="auto"/>
              </w:rPr>
              <w:t xml:space="preserve">6.2. Составление и подписание сторонами акта об осуществлении технологического присоединения и направление (выдача) его заявителю.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2" w:lineRule="auto"/>
              <w:ind w:left="31" w:right="0" w:firstLine="0"/>
              <w:jc w:val="left"/>
              <w:rPr>
                <w:color w:val="auto"/>
              </w:rPr>
            </w:pPr>
            <w:r w:rsidRPr="0027261E">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27261E">
              <w:rPr>
                <w:color w:val="auto"/>
              </w:rPr>
              <w:t>ООО «БСК»</w:t>
            </w:r>
            <w:r w:rsidRPr="0027261E">
              <w:rPr>
                <w:color w:val="auto"/>
              </w:rPr>
              <w:t xml:space="preserve"> или направляется заявителю способом, позволяющим подтвердить факт получения.  </w:t>
            </w:r>
          </w:p>
          <w:p w:rsidR="002D67A8" w:rsidRPr="0027261E" w:rsidRDefault="003D15D4">
            <w:pPr>
              <w:spacing w:after="0" w:line="259" w:lineRule="auto"/>
              <w:ind w:left="31" w:right="0" w:firstLine="0"/>
              <w:jc w:val="left"/>
              <w:rPr>
                <w:color w:val="auto"/>
              </w:rPr>
            </w:pPr>
            <w:r w:rsidRPr="0027261E">
              <w:rPr>
                <w:color w:val="auto"/>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9" w:lineRule="auto"/>
              <w:ind w:left="32" w:right="0" w:firstLine="0"/>
              <w:rPr>
                <w:color w:val="auto"/>
              </w:rPr>
            </w:pPr>
            <w:r w:rsidRPr="0027261E">
              <w:rPr>
                <w:color w:val="auto"/>
              </w:rPr>
              <w:t xml:space="preserve">Не позднее 3 рабочих дней после </w:t>
            </w:r>
          </w:p>
          <w:p w:rsidR="002D67A8" w:rsidRPr="0027261E" w:rsidRDefault="003D15D4">
            <w:pPr>
              <w:spacing w:after="26" w:line="238" w:lineRule="auto"/>
              <w:ind w:left="32" w:right="0" w:firstLine="0"/>
              <w:jc w:val="left"/>
              <w:rPr>
                <w:color w:val="auto"/>
              </w:rPr>
            </w:pPr>
            <w:r w:rsidRPr="0027261E">
              <w:rPr>
                <w:color w:val="auto"/>
              </w:rPr>
              <w:t>осуществления сетевой организацией фактического присоединения объектов электроэнергетики (</w:t>
            </w:r>
            <w:r w:rsidR="0027261E" w:rsidRPr="0027261E">
              <w:rPr>
                <w:color w:val="auto"/>
              </w:rPr>
              <w:t>энергопринимающих</w:t>
            </w:r>
          </w:p>
          <w:p w:rsidR="002D67A8" w:rsidRPr="0027261E" w:rsidRDefault="003D15D4">
            <w:pPr>
              <w:spacing w:after="0" w:line="259" w:lineRule="auto"/>
              <w:ind w:left="32" w:right="0" w:firstLine="0"/>
              <w:jc w:val="left"/>
              <w:rPr>
                <w:color w:val="auto"/>
              </w:rPr>
            </w:pPr>
            <w:r w:rsidRPr="0027261E">
              <w:rPr>
                <w:color w:val="auto"/>
              </w:rPr>
              <w:t xml:space="preserve"> </w:t>
            </w:r>
            <w:r w:rsidRPr="0027261E">
              <w:rPr>
                <w:color w:val="auto"/>
              </w:rPr>
              <w:tab/>
              <w:t xml:space="preserve">устройств) заявителя </w:t>
            </w:r>
            <w:r w:rsidRPr="0027261E">
              <w:rPr>
                <w:color w:val="auto"/>
              </w:rPr>
              <w:tab/>
              <w:t xml:space="preserve">к электрическим сетям и </w:t>
            </w:r>
            <w:r w:rsidRPr="0027261E">
              <w:rPr>
                <w:color w:val="auto"/>
              </w:rPr>
              <w:tab/>
              <w:t xml:space="preserve">фактического приема </w:t>
            </w:r>
            <w:r w:rsidRPr="0027261E">
              <w:rPr>
                <w:color w:val="auto"/>
              </w:rPr>
              <w:tab/>
              <w:t xml:space="preserve">(подачи) напряжения </w:t>
            </w:r>
            <w:r w:rsidRPr="0027261E">
              <w:rPr>
                <w:color w:val="auto"/>
              </w:rPr>
              <w:tab/>
              <w:t xml:space="preserve">и мощности.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19 Правил  </w:t>
            </w:r>
          </w:p>
        </w:tc>
      </w:tr>
      <w:tr w:rsidR="002D67A8" w:rsidRPr="0027261E">
        <w:trPr>
          <w:trHeight w:val="76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92" w:firstLine="0"/>
              <w:rPr>
                <w:color w:val="auto"/>
              </w:rPr>
            </w:pPr>
            <w:r w:rsidRPr="0027261E">
              <w:rPr>
                <w:color w:val="auto"/>
              </w:rPr>
              <w:t xml:space="preserve">6.3. Заявители - юридические лица или индивидуальные предприниматели, технологическое присоединение объектов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Уведомление   с приложением документов направляется способом,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89" w:firstLine="0"/>
              <w:jc w:val="left"/>
              <w:rPr>
                <w:color w:val="auto"/>
              </w:rPr>
            </w:pPr>
            <w:r w:rsidRPr="0027261E">
              <w:rPr>
                <w:color w:val="auto"/>
              </w:rPr>
              <w:t xml:space="preserve">В течение 5 дней со дня оформления Акта о выполнении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Пункты 18(1)18(</w:t>
            </w:r>
            <w:proofErr w:type="gramStart"/>
            <w:r w:rsidRPr="0027261E">
              <w:rPr>
                <w:color w:val="auto"/>
              </w:rPr>
              <w:t>4)Правил</w:t>
            </w:r>
            <w:proofErr w:type="gramEnd"/>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481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93" w:firstLine="0"/>
              <w:rPr>
                <w:color w:val="auto"/>
              </w:rPr>
            </w:pPr>
            <w:r w:rsidRPr="0027261E">
              <w:rPr>
                <w:color w:val="auto"/>
              </w:rPr>
              <w:t xml:space="preserve">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r:id="rId71">
              <w:r w:rsidRPr="0027261E">
                <w:rPr>
                  <w:color w:val="auto"/>
                </w:rPr>
                <w:t xml:space="preserve">приложению N </w:t>
              </w:r>
            </w:hyperlink>
            <w:hyperlink r:id="rId72">
              <w:r w:rsidRPr="0027261E">
                <w:rPr>
                  <w:color w:val="auto"/>
                </w:rPr>
                <w:t>15</w:t>
              </w:r>
            </w:hyperlink>
            <w:hyperlink r:id="rId73">
              <w:r w:rsidRPr="0027261E">
                <w:rPr>
                  <w:color w:val="auto"/>
                </w:rPr>
                <w:t xml:space="preserve"> </w:t>
              </w:r>
            </w:hyperlink>
            <w:r w:rsidRPr="0027261E">
              <w:rPr>
                <w:color w:val="auto"/>
              </w:rPr>
              <w:t xml:space="preserve">и направляют в адрес органа федерального государственного энергетического надзора уведомления о готовности на ввод в эксплуатацию объектов.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7" w:lineRule="auto"/>
              <w:ind w:left="31" w:right="0" w:firstLine="0"/>
              <w:jc w:val="left"/>
              <w:rPr>
                <w:color w:val="auto"/>
              </w:rPr>
            </w:pPr>
            <w:r w:rsidRPr="0027261E">
              <w:rPr>
                <w:color w:val="auto"/>
              </w:rPr>
              <w:t xml:space="preserve">позволяющим установить дату отправки и получения уведомления.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5" w:lineRule="auto"/>
              <w:ind w:left="32" w:right="88" w:firstLine="0"/>
              <w:jc w:val="left"/>
              <w:rPr>
                <w:color w:val="auto"/>
              </w:rPr>
            </w:pPr>
            <w:r w:rsidRPr="0027261E">
              <w:rPr>
                <w:color w:val="auto"/>
              </w:rPr>
              <w:t xml:space="preserve">технических условий. </w:t>
            </w:r>
          </w:p>
          <w:p w:rsidR="002D67A8" w:rsidRPr="0027261E" w:rsidRDefault="003D15D4">
            <w:pPr>
              <w:spacing w:after="0" w:line="241" w:lineRule="auto"/>
              <w:ind w:left="32" w:right="16" w:firstLine="0"/>
              <w:jc w:val="left"/>
              <w:rPr>
                <w:color w:val="auto"/>
              </w:rPr>
            </w:pPr>
            <w:r w:rsidRPr="0027261E">
              <w:rPr>
                <w:color w:val="auto"/>
              </w:rPr>
              <w:t xml:space="preserve">Объекты,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7"/>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69" w:firstLine="0"/>
              <w:jc w:val="left"/>
              <w:rPr>
                <w:color w:val="auto"/>
              </w:rPr>
            </w:pPr>
            <w:r w:rsidRPr="0027261E">
              <w:rPr>
                <w:color w:val="auto"/>
              </w:rPr>
              <w:t xml:space="preserve">6.4.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19, 19(1) Правил  </w:t>
            </w:r>
          </w:p>
        </w:tc>
      </w:tr>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6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заключить договор энергоснабжения (купли-продажи (поставки) электрической энергии (мощности).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3046"/>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 w:line="237" w:lineRule="auto"/>
              <w:ind w:left="34" w:right="17" w:firstLine="0"/>
              <w:jc w:val="left"/>
              <w:rPr>
                <w:color w:val="auto"/>
              </w:rPr>
            </w:pPr>
            <w:r w:rsidRPr="0027261E">
              <w:rPr>
                <w:color w:val="auto"/>
              </w:rPr>
              <w:t xml:space="preserve">6.5. 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w:t>
            </w:r>
          </w:p>
          <w:p w:rsidR="002D67A8" w:rsidRPr="0027261E" w:rsidRDefault="003D15D4">
            <w:pPr>
              <w:spacing w:after="0" w:line="259" w:lineRule="auto"/>
              <w:ind w:left="34" w:right="0" w:firstLine="0"/>
              <w:jc w:val="left"/>
              <w:rPr>
                <w:color w:val="auto"/>
              </w:rPr>
            </w:pPr>
            <w:r w:rsidRPr="0027261E">
              <w:rPr>
                <w:color w:val="auto"/>
              </w:rPr>
              <w:t xml:space="preserve">(мощности)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заключить указанный договор.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Не позднее 2 рабочих дней со дня представления заявителем в сетевую организацию договора, обеспечивающего продажу электрической энергии (мощности) на розничном рынке.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19, 19(1) Правил </w:t>
            </w:r>
          </w:p>
        </w:tc>
      </w:tr>
      <w:tr w:rsidR="0027261E" w:rsidRPr="0027261E">
        <w:trPr>
          <w:trHeight w:val="355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4" w:line="237" w:lineRule="auto"/>
              <w:ind w:left="34" w:right="93" w:firstLine="0"/>
              <w:rPr>
                <w:color w:val="auto"/>
              </w:rPr>
            </w:pPr>
            <w:r w:rsidRPr="0027261E">
              <w:rPr>
                <w:color w:val="auto"/>
              </w:rPr>
              <w:t xml:space="preserve">6.6.В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w:t>
            </w:r>
          </w:p>
          <w:p w:rsidR="002D67A8" w:rsidRPr="0027261E" w:rsidRDefault="003D15D4">
            <w:pPr>
              <w:spacing w:after="0" w:line="259" w:lineRule="auto"/>
              <w:ind w:left="34" w:right="95" w:firstLine="0"/>
              <w:rPr>
                <w:color w:val="auto"/>
              </w:rPr>
            </w:pPr>
            <w:r w:rsidRPr="0027261E">
              <w:rPr>
                <w:color w:val="auto"/>
              </w:rPr>
              <w:t xml:space="preserve">(мощности) на розничном рынке, то после оформления и </w:t>
            </w:r>
            <w:proofErr w:type="gramStart"/>
            <w:r w:rsidRPr="0027261E">
              <w:rPr>
                <w:color w:val="auto"/>
              </w:rPr>
              <w:t>подписания</w:t>
            </w:r>
            <w:proofErr w:type="gramEnd"/>
            <w:r w:rsidRPr="0027261E">
              <w:rPr>
                <w:color w:val="auto"/>
              </w:rPr>
              <w:t xml:space="preserve"> со своей стороны указанного проект договора заявитель направляет его самостоятельно гарантирующему поставщику, указанному в заявке.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Заявитель направляет проекта договора самостоятельно гарантирующему поставщику, указанному в заявке.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19, 19(1) Правил </w:t>
            </w:r>
          </w:p>
        </w:tc>
      </w:tr>
    </w:tbl>
    <w:p w:rsidR="002D67A8" w:rsidRPr="0027261E" w:rsidRDefault="003D15D4">
      <w:pPr>
        <w:spacing w:after="0" w:line="259" w:lineRule="auto"/>
        <w:ind w:left="718" w:right="0" w:hanging="10"/>
        <w:jc w:val="left"/>
        <w:rPr>
          <w:color w:val="auto"/>
        </w:rPr>
      </w:pPr>
      <w:r w:rsidRPr="0027261E">
        <w:rPr>
          <w:b/>
          <w:color w:val="auto"/>
          <w:sz w:val="24"/>
        </w:rPr>
        <w:t>КОНТАКТНАЯ ИНФОРМАЦИЯ ДЛЯ НАПРАВЛЕНИЯ ОБРАЩЕНИЙ:</w:t>
      </w:r>
      <w:r w:rsidRPr="0027261E">
        <w:rPr>
          <w:color w:val="auto"/>
          <w:sz w:val="24"/>
        </w:rPr>
        <w:t xml:space="preserve">  </w:t>
      </w:r>
    </w:p>
    <w:p w:rsidR="002D67A8" w:rsidRPr="0027261E" w:rsidRDefault="003D15D4">
      <w:pPr>
        <w:spacing w:after="0" w:line="259" w:lineRule="auto"/>
        <w:ind w:left="708" w:right="0" w:firstLine="0"/>
        <w:jc w:val="left"/>
        <w:rPr>
          <w:color w:val="auto"/>
        </w:rPr>
      </w:pPr>
      <w:r w:rsidRPr="0027261E">
        <w:rPr>
          <w:color w:val="auto"/>
          <w:sz w:val="24"/>
        </w:rPr>
        <w:t xml:space="preserve"> </w:t>
      </w:r>
    </w:p>
    <w:p w:rsidR="0027261E" w:rsidRPr="0027261E" w:rsidRDefault="0027261E" w:rsidP="0027261E">
      <w:pPr>
        <w:ind w:left="-15" w:right="0" w:firstLine="708"/>
        <w:rPr>
          <w:color w:val="auto"/>
        </w:rPr>
      </w:pPr>
      <w:r w:rsidRPr="0027261E">
        <w:rPr>
          <w:color w:val="auto"/>
        </w:rPr>
        <w:t xml:space="preserve">Информацию об оказываемых ООО «БСК» услугах можно получить по телефону: 8 (347) 269-33-89. </w:t>
      </w:r>
    </w:p>
    <w:p w:rsidR="0027261E" w:rsidRPr="0027261E" w:rsidRDefault="0027261E" w:rsidP="0027261E">
      <w:pPr>
        <w:ind w:left="-15" w:right="0" w:firstLine="708"/>
        <w:rPr>
          <w:color w:val="auto"/>
        </w:rPr>
      </w:pPr>
      <w:r w:rsidRPr="0027261E">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74">
        <w:r w:rsidRPr="0027261E">
          <w:rPr>
            <w:rStyle w:val="a3"/>
          </w:rPr>
          <w:t>http:// bsk-ees.ru /</w:t>
        </w:r>
      </w:hyperlink>
      <w:hyperlink r:id="rId75">
        <w:r w:rsidRPr="0027261E">
          <w:rPr>
            <w:rStyle w:val="a3"/>
          </w:rPr>
          <w:t xml:space="preserve"> </w:t>
        </w:r>
      </w:hyperlink>
    </w:p>
    <w:p w:rsidR="0027261E" w:rsidRPr="0027261E" w:rsidRDefault="0027261E" w:rsidP="0027261E">
      <w:pPr>
        <w:ind w:left="-15" w:right="0" w:firstLine="708"/>
        <w:rPr>
          <w:color w:val="auto"/>
        </w:rPr>
      </w:pPr>
      <w:r w:rsidRPr="0027261E">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27261E" w:rsidRPr="0027261E" w:rsidRDefault="0027261E" w:rsidP="0027261E">
      <w:pPr>
        <w:ind w:left="-15" w:right="0" w:firstLine="708"/>
        <w:rPr>
          <w:color w:val="auto"/>
        </w:rPr>
      </w:pPr>
      <w:r w:rsidRPr="0027261E">
        <w:rPr>
          <w:color w:val="auto"/>
        </w:rPr>
        <w:t xml:space="preserve">Подать жалобу на действия (бездействие) подразделения (работника) ООО «БСК» можно по адресу:  </w:t>
      </w:r>
    </w:p>
    <w:p w:rsidR="0027261E" w:rsidRPr="0027261E" w:rsidRDefault="0027261E" w:rsidP="0027261E">
      <w:pPr>
        <w:ind w:left="-15" w:right="0" w:firstLine="708"/>
        <w:rPr>
          <w:color w:val="auto"/>
        </w:rPr>
      </w:pPr>
      <w:r w:rsidRPr="0027261E">
        <w:rPr>
          <w:b/>
          <w:color w:val="auto"/>
        </w:rPr>
        <w:t>по почте на адрес</w:t>
      </w:r>
      <w:r w:rsidRPr="0027261E">
        <w:rPr>
          <w:color w:val="auto"/>
        </w:rPr>
        <w:t>: 450112, г. Уфа, ул. Цветочная 3/2»</w:t>
      </w:r>
      <w:r w:rsidRPr="0027261E">
        <w:rPr>
          <w:b/>
          <w:color w:val="auto"/>
        </w:rPr>
        <w:t>; по телефону</w:t>
      </w:r>
      <w:r w:rsidRPr="0027261E">
        <w:rPr>
          <w:color w:val="auto"/>
        </w:rPr>
        <w:t xml:space="preserve">: +7 (347) 269-33-49 </w:t>
      </w:r>
    </w:p>
    <w:p w:rsidR="002D67A8" w:rsidRPr="0027261E" w:rsidRDefault="0027261E" w:rsidP="0027261E">
      <w:pPr>
        <w:ind w:left="-15" w:right="0" w:firstLine="708"/>
        <w:rPr>
          <w:color w:val="auto"/>
        </w:rPr>
      </w:pPr>
      <w:r w:rsidRPr="0027261E">
        <w:rPr>
          <w:b/>
          <w:color w:val="auto"/>
        </w:rPr>
        <w:t>через Интернет на электронный адрес</w:t>
      </w:r>
      <w:r w:rsidRPr="0027261E">
        <w:rPr>
          <w:color w:val="auto"/>
        </w:rPr>
        <w:t xml:space="preserve">: </w:t>
      </w:r>
      <w:hyperlink r:id="rId76" w:history="1">
        <w:r w:rsidRPr="0027261E">
          <w:rPr>
            <w:rStyle w:val="a3"/>
          </w:rPr>
          <w:t xml:space="preserve">Личный кабинет </w:t>
        </w:r>
        <w:bookmarkStart w:id="0" w:name="_GoBack"/>
        <w:bookmarkEnd w:id="0"/>
        <w:r w:rsidRPr="0027261E">
          <w:rPr>
            <w:rStyle w:val="a3"/>
          </w:rPr>
          <w:t>(bsk-ees.ru)</w:t>
        </w:r>
      </w:hyperlink>
    </w:p>
    <w:sectPr w:rsidR="002D67A8" w:rsidRPr="0027261E">
      <w:footerReference w:type="even" r:id="rId77"/>
      <w:footerReference w:type="default" r:id="rId78"/>
      <w:footerReference w:type="first" r:id="rId79"/>
      <w:pgSz w:w="16838" w:h="11906" w:orient="landscape"/>
      <w:pgMar w:top="1138" w:right="844"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D45" w:rsidRDefault="003D15D4">
      <w:pPr>
        <w:spacing w:after="0" w:line="240" w:lineRule="auto"/>
      </w:pPr>
      <w:r>
        <w:separator/>
      </w:r>
    </w:p>
  </w:endnote>
  <w:endnote w:type="continuationSeparator" w:id="0">
    <w:p w:rsidR="00335D45" w:rsidRDefault="003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A8" w:rsidRDefault="003D15D4">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D67A8" w:rsidRDefault="003D15D4">
    <w:pPr>
      <w:spacing w:after="0" w:line="259" w:lineRule="auto"/>
      <w:ind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A8" w:rsidRDefault="003D15D4">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D67A8" w:rsidRDefault="003D15D4">
    <w:pPr>
      <w:spacing w:after="0" w:line="259" w:lineRule="auto"/>
      <w:ind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A8" w:rsidRDefault="003D15D4">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D67A8" w:rsidRDefault="003D15D4">
    <w:pPr>
      <w:spacing w:after="0" w:line="259" w:lineRule="auto"/>
      <w:ind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7A8" w:rsidRDefault="003D15D4">
      <w:pPr>
        <w:spacing w:after="20" w:line="259" w:lineRule="auto"/>
        <w:ind w:right="0" w:firstLine="0"/>
        <w:jc w:val="left"/>
      </w:pPr>
      <w:r>
        <w:separator/>
      </w:r>
    </w:p>
  </w:footnote>
  <w:footnote w:type="continuationSeparator" w:id="0">
    <w:p w:rsidR="002D67A8" w:rsidRDefault="003D15D4">
      <w:pPr>
        <w:spacing w:after="20" w:line="259" w:lineRule="auto"/>
        <w:ind w:right="0" w:firstLine="0"/>
        <w:jc w:val="left"/>
      </w:pPr>
      <w:r>
        <w:continuationSeparator/>
      </w:r>
    </w:p>
  </w:footnote>
  <w:footnote w:id="1">
    <w:p w:rsidR="002D67A8" w:rsidRDefault="002D67A8">
      <w:pPr>
        <w:pStyle w:val="footnotedescription"/>
        <w:spacing w:after="20" w:line="259" w:lineRule="auto"/>
        <w:ind w:right="0"/>
        <w:jc w:val="left"/>
      </w:pPr>
    </w:p>
  </w:footnote>
  <w:footnote w:id="2">
    <w:p w:rsidR="002D67A8" w:rsidRDefault="003D15D4">
      <w:pPr>
        <w:pStyle w:val="footnotedescription"/>
        <w:spacing w:line="286" w:lineRule="auto"/>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w:t>
      </w:r>
    </w:p>
  </w:footnote>
  <w:footnote w:id="3">
    <w:p w:rsidR="002D67A8" w:rsidRDefault="003D15D4">
      <w:pPr>
        <w:pStyle w:val="footnotedescription"/>
        <w:ind w:right="51"/>
      </w:pPr>
      <w:r>
        <w:rPr>
          <w:rStyle w:val="footnotemark"/>
        </w:rPr>
        <w:footnoteRef/>
      </w:r>
      <w:r>
        <w:t xml:space="preserve">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утвержденные Постановлением Правительства РФ от 04.05.2012 N 442 (далее – Основные положения). </w:t>
      </w:r>
    </w:p>
    <w:p w:rsidR="002D67A8" w:rsidRDefault="003D15D4">
      <w:pPr>
        <w:pStyle w:val="footnotedescription"/>
        <w:spacing w:line="259" w:lineRule="auto"/>
        <w:ind w:right="0"/>
        <w:jc w:val="left"/>
      </w:pPr>
      <w:r>
        <w:t xml:space="preserve"> </w:t>
      </w:r>
    </w:p>
    <w:p w:rsidR="002D67A8" w:rsidRDefault="003D15D4">
      <w:pPr>
        <w:pStyle w:val="footnotedescription"/>
        <w:spacing w:line="259" w:lineRule="auto"/>
        <w:ind w:right="0"/>
        <w:jc w:val="left"/>
      </w:pP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5426"/>
    <w:multiLevelType w:val="hybridMultilevel"/>
    <w:tmpl w:val="F3CC9CCA"/>
    <w:lvl w:ilvl="0" w:tplc="7F56649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01DD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A4C63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16418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44CB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18F110">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E08EC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B6235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2BF8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A8"/>
    <w:rsid w:val="0027261E"/>
    <w:rsid w:val="002D67A8"/>
    <w:rsid w:val="00335D45"/>
    <w:rsid w:val="003D1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860B"/>
  <w15:docId w15:val="{123FB32F-141B-4A48-B7C8-6C330B3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68" w:lineRule="auto"/>
      <w:ind w:right="7" w:firstLine="530"/>
      <w:jc w:val="both"/>
    </w:pPr>
    <w:rPr>
      <w:rFonts w:ascii="Times New Roman" w:eastAsia="Times New Roman" w:hAnsi="Times New Roman" w:cs="Times New Roman"/>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3"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7261E"/>
    <w:rPr>
      <w:color w:val="0563C1" w:themeColor="hyperlink"/>
      <w:u w:val="single"/>
    </w:rPr>
  </w:style>
  <w:style w:type="character" w:styleId="a4">
    <w:name w:val="Unresolved Mention"/>
    <w:basedOn w:val="a0"/>
    <w:uiPriority w:val="99"/>
    <w:semiHidden/>
    <w:unhideWhenUsed/>
    <w:rsid w:val="0027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consultantplus://offline/ref=FF3220462992F80CC40FB753919576C16D4CE50708EF7E992EDF7CE8148C15BD7B7A82DB9Do7l0I" TargetMode="External"/><Relationship Id="rId21" Type="http://schemas.openxmlformats.org/officeDocument/2006/relationships/hyperlink" Target="consultantplus://offline/ref=02ECC21CAC9E747DF66257B6178230DFFDCB24F5FD4903C1A73D548F48F8A9E11A3CEB76CDD49A02r3DEM" TargetMode="External"/><Relationship Id="rId42" Type="http://schemas.openxmlformats.org/officeDocument/2006/relationships/hyperlink" Target="consultantplus://offline/ref=8CD746FAB24AB53A5E8EF4C49D1078D950AF44A4DCD41F3EBAD98C625C9BE42BC7E0F2DF44823678J30EJ" TargetMode="External"/><Relationship Id="rId47" Type="http://schemas.openxmlformats.org/officeDocument/2006/relationships/hyperlink" Target="consultantplus://offline/ref=942DF010F2097E7359DCC6184CBEB32372CD0504BECEE76A7DB6D6AED8364EC315459A309Cy8KCJ" TargetMode="External"/><Relationship Id="rId63" Type="http://schemas.openxmlformats.org/officeDocument/2006/relationships/hyperlink" Target="consultantplus://offline/ref=003F99A1998A4E6C1A2E21C69CF7645F7E9E069A65BDC90CE6EC1EED03306566DE5E9C5FB3BB15E6r8rEL" TargetMode="External"/><Relationship Id="rId68" Type="http://schemas.openxmlformats.org/officeDocument/2006/relationships/hyperlink" Target="consultantplus://offline/ref=358B86BB8EE42F4345F77B3280D94D48C70FCDFF037971ED97EED15738E982A26315EF8C600897EAr9K4M" TargetMode="External"/><Relationship Id="rId16" Type="http://schemas.openxmlformats.org/officeDocument/2006/relationships/hyperlink" Target="consultantplus://offline/ref=185D18CF3AF8465C4FA8C6A95D8B4C2A8719111A26E88A82F0992D953EE2D727A7262D94B413512AIBI3M" TargetMode="External"/><Relationship Id="rId11" Type="http://schemas.openxmlformats.org/officeDocument/2006/relationships/hyperlink" Target="http://www.bashkirenergo.ru/" TargetMode="External"/><Relationship Id="rId32" Type="http://schemas.openxmlformats.org/officeDocument/2006/relationships/hyperlink" Target="consultantplus://offline/ref=22276620835992A9AC60275A13006F276D25A4D10B6150214CA1D8AF8D320753089618848AT4o8I" TargetMode="External"/><Relationship Id="rId37" Type="http://schemas.openxmlformats.org/officeDocument/2006/relationships/hyperlink" Target="consultantplus://offline/ref=B938C5BF3EDA6CD5003149C1E903CE9388502E78F49ED2B4F9C94CBF64D160F3049154B2CD92D656IDeEI" TargetMode="External"/><Relationship Id="rId53" Type="http://schemas.openxmlformats.org/officeDocument/2006/relationships/hyperlink" Target="consultantplus://offline/ref=8D794FB9C63F54415C13ED9DC27152A8264F8A337AAB14F6901964A66462849C8EAA4161C7B56497TFz4L" TargetMode="External"/><Relationship Id="rId58" Type="http://schemas.openxmlformats.org/officeDocument/2006/relationships/hyperlink" Target="consultantplus://offline/ref=8D794FB9C63F54415C13ED9DC27152A8264F8A337AAB14F6901964A66462849C8EAA4161C7B56497TFz0L" TargetMode="External"/><Relationship Id="rId74" Type="http://schemas.openxmlformats.org/officeDocument/2006/relationships/hyperlink" Target="http://www.bashkirenergo.ru/"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consultantplus://offline/ref=003F99A1998A4E6C1A2E21C69CF7645F7E9E069A65BDC90CE6EC1EED03306566DE5E9C5FB3BB15E7r8r8L" TargetMode="External"/><Relationship Id="rId19" Type="http://schemas.openxmlformats.org/officeDocument/2006/relationships/hyperlink" Target="consultantplus://offline/ref=02ECC21CAC9E747DF66257B6178230DFFDCB24F5FD4903C1A73D548F48F8A9E11A3CEB76CDD49A02r3DEM" TargetMode="External"/><Relationship Id="rId14" Type="http://schemas.openxmlformats.org/officeDocument/2006/relationships/hyperlink" Target="http://www.bashkirenergo.ru/" TargetMode="External"/><Relationship Id="rId22" Type="http://schemas.openxmlformats.org/officeDocument/2006/relationships/hyperlink" Target="consultantplus://offline/ref=BA34AB555CBDD682DAFEB3459696BD136559DDEE3FDBFFB3F22CAAF24233FC84A461886D5A3A2160u8Z8G" TargetMode="External"/><Relationship Id="rId27" Type="http://schemas.openxmlformats.org/officeDocument/2006/relationships/hyperlink" Target="consultantplus://offline/ref=FF3220462992F80CC40FB753919576C16D4CE50708EF7E992EDF7CE8148C15BD7B7A82DB9Do7l0I" TargetMode="External"/><Relationship Id="rId30" Type="http://schemas.openxmlformats.org/officeDocument/2006/relationships/hyperlink" Target="consultantplus://offline/ref=67693AB61EC29F808AB3E1B6B07CD5D976C32D0084ADE4C1C77ABA12BD5B1C5B815268E2ABb6U4I" TargetMode="External"/><Relationship Id="rId35" Type="http://schemas.openxmlformats.org/officeDocument/2006/relationships/hyperlink" Target="consultantplus://offline/ref=2F767974A45260E15B42354FA7CC87C8A39B88976E20237E0119409FB9C1A9883CD8C031BC6756FFn1h7I" TargetMode="External"/><Relationship Id="rId43" Type="http://schemas.openxmlformats.org/officeDocument/2006/relationships/hyperlink" Target="consultantplus://offline/ref=8CD746FAB24AB53A5E8EF4C49D1078D950AF44A4DCD41F3EBAD98C625C9BE42BC7E0F2DF44823678J30EJ" TargetMode="External"/><Relationship Id="rId48" Type="http://schemas.openxmlformats.org/officeDocument/2006/relationships/hyperlink" Target="consultantplus://offline/ref=003F99A1998A4E6C1A2E21C69CF7645F7E9E069A65BDC90CE6EC1EED03306566DE5E9C5FB3BB15E7r8r8L" TargetMode="External"/><Relationship Id="rId56" Type="http://schemas.openxmlformats.org/officeDocument/2006/relationships/hyperlink" Target="consultantplus://offline/ref=8D794FB9C63F54415C13ED9DC27152A8264F8A337AAB14F6901964A66462849C8EAA4161C7B56497TFz2L" TargetMode="External"/><Relationship Id="rId64" Type="http://schemas.openxmlformats.org/officeDocument/2006/relationships/hyperlink" Target="consultantplus://offline/ref=003F99A1998A4E6C1A2E21C69CF7645F7E9E069A65BDC90CE6EC1EED03306566DE5E9C5FB3BB15E6r8rEL" TargetMode="External"/><Relationship Id="rId69" Type="http://schemas.openxmlformats.org/officeDocument/2006/relationships/hyperlink" Target="consultantplus://offline/ref=358B86BB8EE42F4345F77B3280D94D48C70FCDFF037971ED97EED15738E982A26315EF8C600897EAr9K4M" TargetMode="External"/><Relationship Id="rId77" Type="http://schemas.openxmlformats.org/officeDocument/2006/relationships/footer" Target="footer1.xml"/><Relationship Id="rId8" Type="http://schemas.openxmlformats.org/officeDocument/2006/relationships/hyperlink" Target="http://www.bashkirenergo.ru/" TargetMode="External"/><Relationship Id="rId51" Type="http://schemas.openxmlformats.org/officeDocument/2006/relationships/hyperlink" Target="consultantplus://offline/ref=003F99A1998A4E6C1A2E21C69CF7645F7E9E069A65BDC90CE6EC1EED03306566DE5E9C5FB3BB15E1r8r0L" TargetMode="External"/><Relationship Id="rId72" Type="http://schemas.openxmlformats.org/officeDocument/2006/relationships/hyperlink" Target="consultantplus://offline/ref=658B53E96CD8F51F4E0A1261136C134775EE63801DD59A0B138B66CB4D2A41768BD3D3FE789BJ8P8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ashkirenergo.ru/" TargetMode="External"/><Relationship Id="rId17" Type="http://schemas.openxmlformats.org/officeDocument/2006/relationships/hyperlink" Target="consultantplus://offline/ref=185D18CF3AF8465C4FA8C6A95D8B4C2A8719111A26E88A82F0992D953EE2D727A7262D94B413512AIBI3M" TargetMode="External"/><Relationship Id="rId25" Type="http://schemas.openxmlformats.org/officeDocument/2006/relationships/hyperlink" Target="consultantplus://offline/ref=A8442665E34D48168B9173B65DC6B5210181A7D6550EDD724A608D7A672E79E3276A2B92F89D3470E46324E13De1W3K" TargetMode="External"/><Relationship Id="rId33" Type="http://schemas.openxmlformats.org/officeDocument/2006/relationships/hyperlink" Target="consultantplus://offline/ref=2F767974A45260E15B42354FA7CC87C8A39B88976E20237E0119409FB9C1A9883CD8C031BC6756FFn1h7I" TargetMode="External"/><Relationship Id="rId38" Type="http://schemas.openxmlformats.org/officeDocument/2006/relationships/hyperlink" Target="consultantplus://offline/ref=B938C5BF3EDA6CD5003149C1E903CE9388502E78F49ED2B4F9C94CBF64D160F3049154B2CD92D656IDeEI" TargetMode="External"/><Relationship Id="rId46" Type="http://schemas.openxmlformats.org/officeDocument/2006/relationships/hyperlink" Target="consultantplus://offline/ref=942DF010F2097E7359DCC6184CBEB32372CD0504BECEE76A7DB6D6AED8364EC315459A309Cy8KCJ" TargetMode="External"/><Relationship Id="rId59" Type="http://schemas.openxmlformats.org/officeDocument/2006/relationships/hyperlink" Target="consultantplus://offline/ref=003F99A1998A4E6C1A2E21C69CF7645F7E9E069A65BDC90CE6EC1EED03306566DE5E9C5FB3BB15E7r8r8L" TargetMode="External"/><Relationship Id="rId67" Type="http://schemas.openxmlformats.org/officeDocument/2006/relationships/hyperlink" Target="consultantplus://offline/ref=358B86BB8EE42F4345F77B3280D94D48C70FCDFF037971ED97EED15738E982A26315EF8C600897EAr9K4M" TargetMode="External"/><Relationship Id="rId20" Type="http://schemas.openxmlformats.org/officeDocument/2006/relationships/hyperlink" Target="consultantplus://offline/ref=02ECC21CAC9E747DF66257B6178230DFFDCB24F5FD4903C1A73D548F48F8A9E11A3CEB76CDD49A02r3DEM" TargetMode="External"/><Relationship Id="rId41" Type="http://schemas.openxmlformats.org/officeDocument/2006/relationships/hyperlink" Target="consultantplus://offline/ref=8CD746FAB24AB53A5E8EF4C49D1078D950AF44A4DCD41F3EBAD98C625C9BE42BC7E0F2DF44823678J30EJ" TargetMode="External"/><Relationship Id="rId54" Type="http://schemas.openxmlformats.org/officeDocument/2006/relationships/hyperlink" Target="consultantplus://offline/ref=8D794FB9C63F54415C13ED9DC27152A8264F8A337AAB14F6901964A66462849C8EAA4161C7B56497TFz2L" TargetMode="External"/><Relationship Id="rId62" Type="http://schemas.openxmlformats.org/officeDocument/2006/relationships/hyperlink" Target="consultantplus://offline/ref=003F99A1998A4E6C1A2E21C69CF7645F7E9E069A65BDC90CE6EC1EED03306566DE5E9C5FB3BB15E7r8r8L" TargetMode="External"/><Relationship Id="rId70" Type="http://schemas.openxmlformats.org/officeDocument/2006/relationships/hyperlink" Target="consultantplus://offline/ref=358B86BB8EE42F4345F77B3280D94D48C70FCDFF037971ED97EED15738E982A26315EF8C600897EAr9K4M" TargetMode="External"/><Relationship Id="rId75" Type="http://schemas.openxmlformats.org/officeDocument/2006/relationships/hyperlink" Target="http://www.bashkirenerg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shkirenergo.ru/" TargetMode="External"/><Relationship Id="rId23" Type="http://schemas.openxmlformats.org/officeDocument/2006/relationships/hyperlink" Target="consultantplus://offline/ref=BA34AB555CBDD682DAFEB3459696BD136559DDEE3FDBFFB3F22CAAF24233FC84A461886D5A3A2160u8Z8G" TargetMode="External"/><Relationship Id="rId28" Type="http://schemas.openxmlformats.org/officeDocument/2006/relationships/hyperlink" Target="consultantplus://offline/ref=FF3220462992F80CC40FB753919576C16D4CE50708EF7E992EDF7CE8148C15BD7B7A82DB9Do7l1I" TargetMode="External"/><Relationship Id="rId36" Type="http://schemas.openxmlformats.org/officeDocument/2006/relationships/hyperlink" Target="consultantplus://offline/ref=2F767974A45260E15B42354FA7CC87C8A39B88976E20237E0119409FB9C1A9883CD8C031BC6756FFn1h7I" TargetMode="External"/><Relationship Id="rId49" Type="http://schemas.openxmlformats.org/officeDocument/2006/relationships/hyperlink" Target="consultantplus://offline/ref=003F99A1998A4E6C1A2E21C69CF7645F7E9E069A65BDC90CE6EC1EED03306566DE5E9C5FB3BB15E7r8r8L" TargetMode="External"/><Relationship Id="rId57" Type="http://schemas.openxmlformats.org/officeDocument/2006/relationships/hyperlink" Target="consultantplus://offline/ref=8D794FB9C63F54415C13ED9DC27152A8264F8A337AAB14F6901964A66462849C8EAA4161C7B56497TFz0L" TargetMode="External"/><Relationship Id="rId10" Type="http://schemas.openxmlformats.org/officeDocument/2006/relationships/hyperlink" Target="http://www.bashkirenergo.ru/" TargetMode="External"/><Relationship Id="rId31" Type="http://schemas.openxmlformats.org/officeDocument/2006/relationships/hyperlink" Target="consultantplus://offline/ref=67693AB61EC29F808AB3E1B6B07CD5D976C32D0084ADE4C1C77ABA12BD5B1C5B815268E2ABb6U4I" TargetMode="External"/><Relationship Id="rId44" Type="http://schemas.openxmlformats.org/officeDocument/2006/relationships/hyperlink" Target="consultantplus://offline/ref=AC53945A1D70C15CC991E8EF4241327042EB1BFFA6FE386276771F87E458FCBFF7D9FD15430D5FC1Y3a9J" TargetMode="External"/><Relationship Id="rId52" Type="http://schemas.openxmlformats.org/officeDocument/2006/relationships/hyperlink" Target="consultantplus://offline/ref=8D794FB9C63F54415C13ED9DC27152A8264F8A337AAB14F6901964A66462849C8EAA4161C7B56497TFz4L" TargetMode="External"/><Relationship Id="rId60" Type="http://schemas.openxmlformats.org/officeDocument/2006/relationships/hyperlink" Target="consultantplus://offline/ref=003F99A1998A4E6C1A2E21C69CF7645F7E9E069A65BDC90CE6EC1EED03306566DE5E9C5FB3BB15E7r8r8L" TargetMode="External"/><Relationship Id="rId65" Type="http://schemas.openxmlformats.org/officeDocument/2006/relationships/hyperlink" Target="consultantplus://offline/ref=2F767974A45260E15B42354FA7CC87C8A39B88976E20237E0119409FB9C1A9883CD8C031BC6756FFn1h7I" TargetMode="External"/><Relationship Id="rId73" Type="http://schemas.openxmlformats.org/officeDocument/2006/relationships/hyperlink" Target="consultantplus://offline/ref=658B53E96CD8F51F4E0A1261136C134775EE63801DD59A0B138B66CB4D2A41768BD3D3FE789BJ8P8L"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shkirenergo.ru/" TargetMode="External"/><Relationship Id="rId13" Type="http://schemas.openxmlformats.org/officeDocument/2006/relationships/hyperlink" Target="http://www.bashkirenergo.ru/" TargetMode="External"/><Relationship Id="rId18" Type="http://schemas.openxmlformats.org/officeDocument/2006/relationships/hyperlink" Target="consultantplus://offline/ref=608FE42D9933475396A2A09ACCF6FA446D4EA691384E970EE42DF6954B10CDB49107AF48C12929B3C6j3I" TargetMode="External"/><Relationship Id="rId39" Type="http://schemas.openxmlformats.org/officeDocument/2006/relationships/hyperlink" Target="consultantplus://offline/ref=8CD746FAB24AB53A5E8EF4C49D1078D950AF44A4DCD41F3EBAD98C625C9BE42BC7E0F2DF44833375J30EJ" TargetMode="External"/><Relationship Id="rId34" Type="http://schemas.openxmlformats.org/officeDocument/2006/relationships/hyperlink" Target="consultantplus://offline/ref=2F767974A45260E15B42354FA7CC87C8A39B88976E20237E0119409FB9C1A9883CD8C031BC6756FFn1h7I" TargetMode="External"/><Relationship Id="rId50" Type="http://schemas.openxmlformats.org/officeDocument/2006/relationships/hyperlink" Target="consultantplus://offline/ref=003F99A1998A4E6C1A2E21C69CF7645F7E9E069A65BDC90CE6EC1EED03306566DE5E9C5FB3BB15E1r8r0L" TargetMode="External"/><Relationship Id="rId55" Type="http://schemas.openxmlformats.org/officeDocument/2006/relationships/hyperlink" Target="consultantplus://offline/ref=8D794FB9C63F54415C13ED9DC27152A8264F8A337AAB14F6901964A66462849C8EAA4161C7B56497TFz2L" TargetMode="External"/><Relationship Id="rId76" Type="http://schemas.openxmlformats.org/officeDocument/2006/relationships/hyperlink" Target="https://bsk-ees.ru/messages" TargetMode="External"/><Relationship Id="rId7" Type="http://schemas.openxmlformats.org/officeDocument/2006/relationships/hyperlink" Target="http://www.bashkirenergo.ru/" TargetMode="External"/><Relationship Id="rId71" Type="http://schemas.openxmlformats.org/officeDocument/2006/relationships/hyperlink" Target="consultantplus://offline/ref=658B53E96CD8F51F4E0A1261136C134775EE63801DD59A0B138B66CB4D2A41768BD3D3FE789BJ8P8L" TargetMode="External"/><Relationship Id="rId2" Type="http://schemas.openxmlformats.org/officeDocument/2006/relationships/styles" Target="styles.xml"/><Relationship Id="rId29" Type="http://schemas.openxmlformats.org/officeDocument/2006/relationships/hyperlink" Target="consultantplus://offline/ref=FF3220462992F80CC40FB753919576C16D4CE50708EF7E992EDF7CE8148C15BD7B7A82DB9Do7l1I" TargetMode="External"/><Relationship Id="rId24" Type="http://schemas.openxmlformats.org/officeDocument/2006/relationships/hyperlink" Target="consultantplus://offline/ref=A8442665E34D48168B9173B65DC6B5210181A7D6550EDD724A608D7A672E79E3276A2B92F89D3470E46324E13De1W3K" TargetMode="External"/><Relationship Id="rId40" Type="http://schemas.openxmlformats.org/officeDocument/2006/relationships/hyperlink" Target="consultantplus://offline/ref=8CD746FAB24AB53A5E8EF4C49D1078D950AF44A4DCD41F3EBAD98C625C9BE42BC7E0F2DF44833375J30EJ" TargetMode="External"/><Relationship Id="rId45" Type="http://schemas.openxmlformats.org/officeDocument/2006/relationships/hyperlink" Target="consultantplus://offline/ref=AC53945A1D70C15CC991E8EF4241327042EB1BFFA6FE386276771F87E458FCBFF7D9FD15430D5FC1Y3a9J" TargetMode="External"/><Relationship Id="rId66" Type="http://schemas.openxmlformats.org/officeDocument/2006/relationships/hyperlink" Target="consultantplus://offline/ref=2F767974A45260E15B42354FA7CC87C8A39B88976E20237E0119409FB9C1A9883CD8C031BC6756FFn1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7935</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2</cp:revision>
  <dcterms:created xsi:type="dcterms:W3CDTF">2022-12-16T11:37:00Z</dcterms:created>
  <dcterms:modified xsi:type="dcterms:W3CDTF">2022-12-16T11:37:00Z</dcterms:modified>
</cp:coreProperties>
</file>